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F74" w:rsidRDefault="00665F74" w:rsidP="00A6478C">
      <w:pPr>
        <w:jc w:val="both"/>
        <w:rPr>
          <w:rFonts w:ascii="Times New Roman" w:hAnsi="Times New Roman" w:cs="Times New Roman"/>
          <w:sz w:val="24"/>
          <w:szCs w:val="24"/>
        </w:rPr>
      </w:pPr>
    </w:p>
    <w:p w:rsidR="00C10E3C" w:rsidRDefault="00C10E3C" w:rsidP="00665F74">
      <w:pPr>
        <w:jc w:val="center"/>
        <w:rPr>
          <w:rFonts w:ascii="Gill Sans MT" w:eastAsia="Times New Roman" w:hAnsi="Gill Sans MT" w:cs="Times New Roman"/>
          <w:b/>
          <w:iCs/>
          <w:color w:val="FF0000"/>
          <w:spacing w:val="13"/>
          <w:sz w:val="28"/>
          <w:szCs w:val="28"/>
        </w:rPr>
      </w:pPr>
    </w:p>
    <w:p w:rsidR="00C10E3C" w:rsidRDefault="00C10E3C" w:rsidP="00665F74">
      <w:pPr>
        <w:jc w:val="center"/>
        <w:rPr>
          <w:rFonts w:ascii="Gill Sans MT" w:eastAsia="Times New Roman" w:hAnsi="Gill Sans MT" w:cs="Times New Roman"/>
          <w:b/>
          <w:iCs/>
          <w:color w:val="FF0000"/>
          <w:spacing w:val="13"/>
          <w:sz w:val="28"/>
          <w:szCs w:val="28"/>
        </w:rPr>
      </w:pPr>
    </w:p>
    <w:p w:rsidR="00C10E3C" w:rsidRDefault="00C10E3C" w:rsidP="00665F74">
      <w:pPr>
        <w:jc w:val="center"/>
        <w:rPr>
          <w:rFonts w:ascii="Gill Sans MT" w:eastAsia="Times New Roman" w:hAnsi="Gill Sans MT" w:cs="Times New Roman"/>
          <w:b/>
          <w:iCs/>
          <w:color w:val="FF0000"/>
          <w:spacing w:val="13"/>
          <w:sz w:val="28"/>
          <w:szCs w:val="28"/>
        </w:rPr>
      </w:pPr>
    </w:p>
    <w:p w:rsidR="00665F74" w:rsidRDefault="00665F74" w:rsidP="00665F74">
      <w:pPr>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DODATAK 4</w:t>
      </w:r>
      <w:r w:rsidRPr="00373709">
        <w:rPr>
          <w:rFonts w:ascii="Gill Sans MT" w:eastAsia="Times New Roman" w:hAnsi="Gill Sans MT" w:cs="Times New Roman"/>
          <w:b/>
          <w:iCs/>
          <w:color w:val="FF0000"/>
          <w:spacing w:val="13"/>
          <w:sz w:val="28"/>
          <w:szCs w:val="28"/>
        </w:rPr>
        <w:t>.</w:t>
      </w:r>
      <w:r>
        <w:rPr>
          <w:rFonts w:ascii="Gill Sans MT" w:eastAsia="Times New Roman" w:hAnsi="Gill Sans MT" w:cs="Times New Roman"/>
          <w:b/>
          <w:iCs/>
          <w:color w:val="FF0000"/>
          <w:spacing w:val="13"/>
          <w:sz w:val="28"/>
          <w:szCs w:val="28"/>
        </w:rPr>
        <w:t xml:space="preserve"> </w:t>
      </w:r>
    </w:p>
    <w:p w:rsidR="00665F74" w:rsidRPr="00665F74" w:rsidRDefault="00665F74" w:rsidP="00665F74">
      <w:pPr>
        <w:spacing w:after="0" w:line="240" w:lineRule="auto"/>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PROGRAM</w:t>
      </w:r>
      <w:r w:rsidRPr="00665F74">
        <w:rPr>
          <w:rFonts w:ascii="Gill Sans MT" w:eastAsia="Times New Roman" w:hAnsi="Gill Sans MT" w:cs="Times New Roman"/>
          <w:b/>
          <w:iCs/>
          <w:color w:val="FF0000"/>
          <w:spacing w:val="13"/>
          <w:sz w:val="28"/>
          <w:szCs w:val="28"/>
        </w:rPr>
        <w:t xml:space="preserve"> DODJELE POTPORA MALE VRIJEDNOSTI (</w:t>
      </w:r>
      <w:r w:rsidRPr="00665F74">
        <w:rPr>
          <w:rFonts w:ascii="Gill Sans MT" w:eastAsia="Times New Roman" w:hAnsi="Gill Sans MT" w:cs="Times New Roman"/>
          <w:b/>
          <w:i/>
          <w:iCs/>
          <w:color w:val="FF0000"/>
          <w:spacing w:val="13"/>
          <w:sz w:val="28"/>
          <w:szCs w:val="28"/>
        </w:rPr>
        <w:t>DE MINIMIS</w:t>
      </w:r>
      <w:r w:rsidRPr="00665F74">
        <w:rPr>
          <w:rFonts w:ascii="Gill Sans MT" w:eastAsia="Times New Roman" w:hAnsi="Gill Sans MT" w:cs="Times New Roman"/>
          <w:b/>
          <w:iCs/>
          <w:color w:val="FF0000"/>
          <w:spacing w:val="13"/>
          <w:sz w:val="28"/>
          <w:szCs w:val="28"/>
        </w:rPr>
        <w:t xml:space="preserve"> POTPORA)</w:t>
      </w:r>
    </w:p>
    <w:p w:rsidR="00665F74" w:rsidRPr="000C60DB" w:rsidRDefault="00665F74" w:rsidP="00665F74">
      <w:pPr>
        <w:spacing w:after="0" w:line="240" w:lineRule="auto"/>
        <w:ind w:left="709"/>
        <w:jc w:val="center"/>
        <w:rPr>
          <w:rFonts w:ascii="Gill Sans MT" w:eastAsia="Calibri" w:hAnsi="Gill Sans MT" w:cs="Times New Roman"/>
          <w:sz w:val="28"/>
          <w:szCs w:val="28"/>
        </w:rPr>
      </w:pPr>
    </w:p>
    <w:p w:rsidR="00665F74" w:rsidRPr="000C60DB" w:rsidRDefault="00665F74" w:rsidP="00665F74">
      <w:pPr>
        <w:spacing w:after="0" w:line="240" w:lineRule="auto"/>
        <w:ind w:left="709"/>
        <w:jc w:val="both"/>
        <w:rPr>
          <w:rFonts w:ascii="Gill Sans MT" w:eastAsia="Calibri" w:hAnsi="Gill Sans MT" w:cs="Times New Roman"/>
          <w:sz w:val="28"/>
          <w:szCs w:val="28"/>
        </w:rPr>
      </w:pPr>
    </w:p>
    <w:p w:rsidR="00665F74" w:rsidRDefault="00665F74" w:rsidP="00665F74">
      <w:pPr>
        <w:spacing w:after="0" w:line="240" w:lineRule="auto"/>
        <w:ind w:left="709"/>
        <w:jc w:val="both"/>
        <w:rPr>
          <w:rFonts w:ascii="Gill Sans MT" w:eastAsia="Calibri" w:hAnsi="Gill Sans MT" w:cs="Times New Roman"/>
        </w:rPr>
      </w:pPr>
    </w:p>
    <w:p w:rsidR="00665F74" w:rsidRDefault="00665F74" w:rsidP="00665F74">
      <w:pPr>
        <w:jc w:val="both"/>
        <w:rPr>
          <w:rFonts w:cs="Times New Roman"/>
        </w:rPr>
      </w:pPr>
    </w:p>
    <w:p w:rsidR="00C10E3C" w:rsidRDefault="00C10E3C" w:rsidP="00A6478C">
      <w:pPr>
        <w:jc w:val="both"/>
        <w:rPr>
          <w:rFonts w:ascii="Times New Roman" w:hAnsi="Times New Roman" w:cs="Times New Roman"/>
          <w:sz w:val="24"/>
          <w:szCs w:val="24"/>
        </w:rPr>
      </w:pPr>
      <w:bookmarkStart w:id="0" w:name="_GoBack"/>
      <w:bookmarkEnd w:id="0"/>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39372F" w:rsidRDefault="0039372F"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C10E3C" w:rsidRDefault="00C10E3C" w:rsidP="00A6478C">
      <w:pPr>
        <w:jc w:val="both"/>
        <w:rPr>
          <w:rFonts w:ascii="Times New Roman" w:hAnsi="Times New Roman" w:cs="Times New Roman"/>
          <w:sz w:val="24"/>
          <w:szCs w:val="24"/>
        </w:rPr>
      </w:pPr>
    </w:p>
    <w:p w:rsidR="00665F74" w:rsidRDefault="00665F74" w:rsidP="00A6478C">
      <w:pPr>
        <w:jc w:val="both"/>
        <w:rPr>
          <w:rFonts w:ascii="Times New Roman" w:hAnsi="Times New Roman" w:cs="Times New Roman"/>
          <w:sz w:val="24"/>
          <w:szCs w:val="24"/>
        </w:rPr>
      </w:pPr>
      <w:r w:rsidRPr="0091412C">
        <w:rPr>
          <w:rFonts w:ascii="Times New Roman" w:eastAsia="PMingLiU" w:hAnsi="Times New Roman" w:cs="Times New Roman"/>
          <w:noProof/>
        </w:rPr>
        <w:drawing>
          <wp:anchor distT="0" distB="0" distL="114300" distR="114300" simplePos="0" relativeHeight="251659264" behindDoc="1" locked="0" layoutInCell="1" allowOverlap="1" wp14:anchorId="5D68320C" wp14:editId="0154E0B0">
            <wp:simplePos x="0" y="0"/>
            <wp:positionH relativeFrom="margin">
              <wp:posOffset>1287780</wp:posOffset>
            </wp:positionH>
            <wp:positionV relativeFrom="paragraph">
              <wp:posOffset>97790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rsidR="00665F74" w:rsidRDefault="00665F74" w:rsidP="00A6478C">
      <w:pPr>
        <w:jc w:val="both"/>
        <w:rPr>
          <w:rFonts w:ascii="Times New Roman" w:hAnsi="Times New Roman" w:cs="Times New Roman"/>
          <w:sz w:val="24"/>
          <w:szCs w:val="24"/>
        </w:rPr>
      </w:pPr>
    </w:p>
    <w:p w:rsidR="00665F74" w:rsidRDefault="00665F74" w:rsidP="00A6478C">
      <w:pPr>
        <w:jc w:val="both"/>
        <w:rPr>
          <w:rFonts w:ascii="Times New Roman" w:hAnsi="Times New Roman" w:cs="Times New Roman"/>
          <w:sz w:val="24"/>
          <w:szCs w:val="24"/>
        </w:rPr>
      </w:pPr>
    </w:p>
    <w:p w:rsidR="00665F74" w:rsidRDefault="00665F74" w:rsidP="00A6478C">
      <w:pPr>
        <w:jc w:val="both"/>
        <w:rPr>
          <w:rFonts w:ascii="Times New Roman" w:hAnsi="Times New Roman" w:cs="Times New Roman"/>
          <w:sz w:val="24"/>
          <w:szCs w:val="24"/>
        </w:rPr>
      </w:pPr>
    </w:p>
    <w:p w:rsidR="00C10E3C" w:rsidRDefault="00C10E3C">
      <w:pPr>
        <w:rPr>
          <w:rFonts w:ascii="Times New Roman" w:hAnsi="Times New Roman" w:cs="Times New Roman"/>
          <w:sz w:val="24"/>
          <w:szCs w:val="24"/>
        </w:rPr>
      </w:pPr>
      <w:r>
        <w:rPr>
          <w:rFonts w:ascii="Times New Roman" w:hAnsi="Times New Roman" w:cs="Times New Roman"/>
          <w:sz w:val="24"/>
          <w:szCs w:val="24"/>
        </w:rPr>
        <w:br w:type="page"/>
      </w:r>
    </w:p>
    <w:p w:rsidR="00A6478C" w:rsidRPr="008D28C7" w:rsidRDefault="00A6478C" w:rsidP="00A6478C">
      <w:pPr>
        <w:jc w:val="both"/>
        <w:rPr>
          <w:rFonts w:ascii="Times New Roman" w:hAnsi="Times New Roman" w:cs="Times New Roman"/>
          <w:sz w:val="24"/>
          <w:szCs w:val="24"/>
        </w:rPr>
      </w:pPr>
      <w:r w:rsidRPr="008D28C7">
        <w:rPr>
          <w:rFonts w:ascii="Times New Roman" w:hAnsi="Times New Roman" w:cs="Times New Roman"/>
          <w:sz w:val="24"/>
          <w:szCs w:val="24"/>
        </w:rPr>
        <w:lastRenderedPageBreak/>
        <w:t>Na temelju članka 21.</w:t>
      </w:r>
      <w:r w:rsidR="006C186C" w:rsidRPr="008D28C7">
        <w:rPr>
          <w:rFonts w:ascii="Times New Roman" w:hAnsi="Times New Roman" w:cs="Times New Roman"/>
          <w:sz w:val="24"/>
          <w:szCs w:val="24"/>
        </w:rPr>
        <w:t xml:space="preserve"> </w:t>
      </w:r>
      <w:r w:rsidRPr="008D28C7">
        <w:rPr>
          <w:rFonts w:ascii="Times New Roman" w:hAnsi="Times New Roman" w:cs="Times New Roman"/>
          <w:sz w:val="24"/>
          <w:szCs w:val="24"/>
        </w:rPr>
        <w:t>Zakona o ustrojstvu i djelokrugu ministarstava i drugih središnjih tijela državne uprave (NN 93/16; 104/16), članka 23. i članka 114. Zakona o proračunu (NN 87/08, 136/12, 15/15), članka 6. Uredbe o tijelima i sustavima upravljanja i kontrole korištenja Europskog socijalnog fonda, Europskog fonda za regionalni razvoj i Kohezijskog fonda</w:t>
      </w:r>
      <w:r w:rsidR="006C186C" w:rsidRPr="008D28C7">
        <w:rPr>
          <w:rFonts w:ascii="Times New Roman" w:hAnsi="Times New Roman" w:cs="Times New Roman"/>
          <w:sz w:val="24"/>
          <w:szCs w:val="24"/>
        </w:rPr>
        <w:t xml:space="preserve">, u vezi s ciljem "Ulaganje za rast i radna mjesta" </w:t>
      </w:r>
      <w:r w:rsidRPr="008D28C7">
        <w:rPr>
          <w:rFonts w:ascii="Times New Roman" w:hAnsi="Times New Roman" w:cs="Times New Roman"/>
          <w:sz w:val="24"/>
          <w:szCs w:val="24"/>
        </w:rPr>
        <w:t>i Zakona o uspostavi institucionalnog okvira za provedbu europskih strukturnih i investicijskih fondova u Republici Hrvatskoj u financijskom razdoblju od 2014./2020. (NN 92/14), a u skladu sa Zakonom o državnim potporama (NN 47/14</w:t>
      </w:r>
      <w:r w:rsidR="00AD5ED6" w:rsidRPr="008D28C7">
        <w:rPr>
          <w:rFonts w:ascii="Times New Roman" w:hAnsi="Times New Roman" w:cs="Times New Roman"/>
          <w:sz w:val="24"/>
          <w:szCs w:val="24"/>
        </w:rPr>
        <w:t>,</w:t>
      </w:r>
      <w:r w:rsidR="0024451B" w:rsidRPr="008D28C7">
        <w:rPr>
          <w:rFonts w:ascii="Times New Roman" w:hAnsi="Times New Roman" w:cs="Times New Roman"/>
          <w:sz w:val="24"/>
          <w:szCs w:val="24"/>
        </w:rPr>
        <w:t xml:space="preserve"> 69/17</w:t>
      </w:r>
      <w:r w:rsidRPr="008D28C7">
        <w:rPr>
          <w:rFonts w:ascii="Times New Roman" w:hAnsi="Times New Roman" w:cs="Times New Roman"/>
          <w:sz w:val="24"/>
          <w:szCs w:val="24"/>
        </w:rPr>
        <w:t xml:space="preserve">), Ugovorom o funkcioniranju Europske unije (SL C 326, 26. 10. 2012 str. 0001-0390); Sporazumom o partnerstvu između Republike Hrvatske i Europske komisije za korištenje EU strukturnih i investicijskih fondova za rast i radna mjesta u razdoblju 2014.-2020. usvojenog od strane Europske komisije 30. listopada 2014, te Operativnim programom Konkurentnost i kohezija 2014.-2020. odobrenim od strane Europske komisije 12. prosinca 2014.; na temelju Uredbe Komisije (EU) br. 1407/2013 od 18. prosinca 2013. o primjeni članaka 107. i 108. Ugovora o funkcioniranju Europske unije na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potpore (SL L 352/1, 24.12.2013), ministar zaštite okoliša i energetike donosi:</w:t>
      </w:r>
    </w:p>
    <w:p w:rsidR="00A6478C" w:rsidRPr="008D28C7" w:rsidRDefault="00A6478C" w:rsidP="00A6478C">
      <w:pPr>
        <w:jc w:val="both"/>
        <w:rPr>
          <w:rFonts w:ascii="Times New Roman" w:hAnsi="Times New Roman" w:cs="Times New Roman"/>
          <w:sz w:val="24"/>
          <w:szCs w:val="24"/>
        </w:rPr>
      </w:pPr>
    </w:p>
    <w:p w:rsidR="00A6478C" w:rsidRPr="008D28C7" w:rsidRDefault="00A6478C" w:rsidP="00A6478C">
      <w:pPr>
        <w:jc w:val="center"/>
        <w:rPr>
          <w:rFonts w:ascii="Times New Roman" w:hAnsi="Times New Roman" w:cs="Times New Roman"/>
          <w:b/>
          <w:sz w:val="24"/>
          <w:szCs w:val="24"/>
        </w:rPr>
      </w:pPr>
      <w:r w:rsidRPr="008D28C7">
        <w:rPr>
          <w:rFonts w:ascii="Times New Roman" w:hAnsi="Times New Roman" w:cs="Times New Roman"/>
          <w:b/>
          <w:sz w:val="24"/>
          <w:szCs w:val="24"/>
        </w:rPr>
        <w:t xml:space="preserve">PROGRAM </w:t>
      </w:r>
    </w:p>
    <w:p w:rsidR="00A6478C" w:rsidRPr="008D28C7" w:rsidRDefault="00A6478C" w:rsidP="00A6478C">
      <w:pPr>
        <w:pStyle w:val="Default"/>
        <w:jc w:val="center"/>
        <w:rPr>
          <w:rFonts w:eastAsia="Calibri"/>
          <w:b/>
          <w:color w:val="000000" w:themeColor="text1"/>
        </w:rPr>
      </w:pPr>
      <w:r w:rsidRPr="008D28C7">
        <w:rPr>
          <w:b/>
        </w:rPr>
        <w:t xml:space="preserve">DODJELE </w:t>
      </w:r>
      <w:r w:rsidRPr="008D28C7">
        <w:rPr>
          <w:b/>
          <w:i/>
        </w:rPr>
        <w:t xml:space="preserve">DE MINIMIS </w:t>
      </w:r>
      <w:r w:rsidRPr="008D28C7">
        <w:rPr>
          <w:b/>
        </w:rPr>
        <w:t xml:space="preserve">POTPORA (POTPORE MALE VRIJEDNOSTI) </w:t>
      </w:r>
      <w:r w:rsidRPr="008D28C7">
        <w:rPr>
          <w:rFonts w:eastAsia="Calibri"/>
          <w:b/>
          <w:color w:val="000000" w:themeColor="text1"/>
        </w:rPr>
        <w:t>ZA PROMICANJE ENERGETSKE UČINKOVITOSTI I OBNOVLJIVIH IZVORA ENERGIJE U PODUZEĆIMA</w:t>
      </w:r>
    </w:p>
    <w:p w:rsidR="00802923" w:rsidRPr="00BD54F4" w:rsidRDefault="00802923" w:rsidP="008D28C7">
      <w:pPr>
        <w:spacing w:before="120" w:after="120"/>
        <w:rPr>
          <w:rFonts w:ascii="Times New Roman" w:hAnsi="Times New Roman" w:cs="Times New Roman"/>
          <w:color w:val="1F497D"/>
        </w:rPr>
      </w:pPr>
    </w:p>
    <w:p w:rsidR="00351F91" w:rsidRPr="00BD54F4" w:rsidRDefault="00351F91" w:rsidP="008D28C7">
      <w:pPr>
        <w:spacing w:before="120" w:after="120"/>
        <w:rPr>
          <w:rFonts w:ascii="Times New Roman" w:hAnsi="Times New Roman" w:cs="Times New Roman"/>
          <w:color w:val="1F497D"/>
        </w:rPr>
      </w:pPr>
    </w:p>
    <w:p w:rsidR="00A6478C" w:rsidRPr="008D28C7" w:rsidRDefault="00A6478C"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Članak 1.</w:t>
      </w:r>
    </w:p>
    <w:p w:rsidR="00A6478C" w:rsidRPr="008D28C7" w:rsidRDefault="00A6478C"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Opće odredbe</w:t>
      </w:r>
    </w:p>
    <w:p w:rsidR="00A6478C" w:rsidRPr="008D28C7" w:rsidRDefault="00A6478C" w:rsidP="00BD54F4">
      <w:pPr>
        <w:numPr>
          <w:ilvl w:val="0"/>
          <w:numId w:val="2"/>
        </w:numPr>
        <w:tabs>
          <w:tab w:val="left" w:pos="815"/>
        </w:tabs>
        <w:spacing w:before="120" w:after="120"/>
        <w:ind w:left="714" w:hanging="357"/>
        <w:jc w:val="both"/>
        <w:rPr>
          <w:rFonts w:ascii="Times New Roman" w:eastAsia="Calibri" w:hAnsi="Times New Roman" w:cs="Times New Roman"/>
          <w:sz w:val="24"/>
          <w:szCs w:val="24"/>
        </w:rPr>
      </w:pPr>
      <w:r w:rsidRPr="008D28C7">
        <w:rPr>
          <w:rFonts w:ascii="Times New Roman" w:hAnsi="Times New Roman" w:cs="Times New Roman"/>
          <w:sz w:val="24"/>
          <w:szCs w:val="24"/>
        </w:rPr>
        <w:t xml:space="preserve">Programom dodjele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potpora (potpora male vrijednosti) za promicanje energetske učinkovitosti i obnovljivih izvora energije u poduzećima (u daljnjem tekstu: Program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i/>
          <w:sz w:val="24"/>
          <w:szCs w:val="24"/>
        </w:rPr>
        <w:t xml:space="preserve"> </w:t>
      </w:r>
      <w:r w:rsidRPr="008D28C7">
        <w:rPr>
          <w:rFonts w:ascii="Times New Roman" w:hAnsi="Times New Roman" w:cs="Times New Roman"/>
          <w:sz w:val="24"/>
          <w:szCs w:val="24"/>
        </w:rPr>
        <w:t xml:space="preserve">potpora) uređuju se uvjeti, kriteriji i način dodjele bespovratnih sredstava u obliku potpora male vrijednosti koji će se provoditi u okviru Operativnog programa Konkurentnost i kohezija 2014.-2020, </w:t>
      </w:r>
      <w:r w:rsidRPr="008D28C7">
        <w:rPr>
          <w:rFonts w:ascii="Times New Roman" w:eastAsia="Calibri" w:hAnsi="Times New Roman" w:cs="Times New Roman"/>
          <w:sz w:val="24"/>
          <w:szCs w:val="24"/>
        </w:rPr>
        <w:t xml:space="preserve">prioritetna os 4 – Promicanje energetske učinkovitosti i obnovljivih izvora energije, Investicijski prioritet 4b – Promicanje energetske učinkovitosti i korištenja obnovljivih izvora energije u poduzećima, Specifični ciljevi 4b1 </w:t>
      </w:r>
      <w:r w:rsidR="0024451B" w:rsidRPr="008D28C7">
        <w:rPr>
          <w:rFonts w:ascii="Times New Roman" w:eastAsia="Calibri" w:hAnsi="Times New Roman" w:cs="Times New Roman"/>
          <w:sz w:val="24"/>
          <w:szCs w:val="24"/>
        </w:rPr>
        <w:t>P</w:t>
      </w:r>
      <w:r w:rsidRPr="008D28C7">
        <w:rPr>
          <w:rFonts w:ascii="Times New Roman" w:eastAsia="Calibri" w:hAnsi="Times New Roman" w:cs="Times New Roman"/>
          <w:sz w:val="24"/>
          <w:szCs w:val="24"/>
        </w:rPr>
        <w:t xml:space="preserve">ovećanje energetske učinkovitosti i korištenja obnovljivih izvora energije u proizvodnim industrijama i 4b2 </w:t>
      </w:r>
      <w:r w:rsidR="0024451B" w:rsidRPr="008D28C7">
        <w:rPr>
          <w:rFonts w:ascii="Times New Roman" w:eastAsia="Calibri" w:hAnsi="Times New Roman" w:cs="Times New Roman"/>
          <w:sz w:val="24"/>
          <w:szCs w:val="24"/>
        </w:rPr>
        <w:t>P</w:t>
      </w:r>
      <w:r w:rsidRPr="008D28C7">
        <w:rPr>
          <w:rFonts w:ascii="Times New Roman" w:hAnsi="Times New Roman" w:cs="Times New Roman"/>
          <w:sz w:val="24"/>
          <w:szCs w:val="24"/>
        </w:rPr>
        <w:t>ovećanje energetske učinkovitosti i korištenja obnovljivih izvora energije u privatnom uslužnom sektoru (turizam i trgovina)</w:t>
      </w:r>
      <w:r w:rsidRPr="008D28C7">
        <w:rPr>
          <w:rFonts w:ascii="Times New Roman" w:eastAsia="Calibri" w:hAnsi="Times New Roman" w:cs="Times New Roman"/>
          <w:bCs/>
          <w:iCs/>
          <w:sz w:val="24"/>
          <w:szCs w:val="24"/>
        </w:rPr>
        <w:t>.</w:t>
      </w:r>
    </w:p>
    <w:p w:rsidR="008D03F9" w:rsidRPr="008D28C7" w:rsidRDefault="008D03F9" w:rsidP="008D28C7">
      <w:pPr>
        <w:pStyle w:val="Odlomakpopisa"/>
        <w:numPr>
          <w:ilvl w:val="0"/>
          <w:numId w:val="2"/>
        </w:numPr>
        <w:spacing w:before="120" w:after="120"/>
        <w:contextualSpacing w:val="0"/>
        <w:jc w:val="both"/>
        <w:rPr>
          <w:rFonts w:ascii="Times New Roman" w:hAnsi="Times New Roman" w:cs="Times New Roman"/>
          <w:sz w:val="24"/>
          <w:szCs w:val="24"/>
        </w:rPr>
      </w:pPr>
      <w:r w:rsidRPr="008D28C7">
        <w:rPr>
          <w:rFonts w:ascii="Times New Roman" w:hAnsi="Times New Roman" w:cs="Times New Roman"/>
          <w:sz w:val="24"/>
          <w:szCs w:val="24"/>
        </w:rPr>
        <w:t xml:space="preserve">Program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potpora iz stavka 1. ovog članka predstavlja akt na temelju kojeg će se dodjeljivati potpore male vrijednosti u smislu članka 3. stavak 2. Uredbe Komisije (EU) br. 1407/2013 od 18. prosinca 2013. o primjeni članaka 107. i 108. Ugovora o funkcioniranju Europske na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potpore (SL L 352/1, 24.12.2013. , u daljnjem tekstu: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Uredba).</w:t>
      </w:r>
    </w:p>
    <w:p w:rsidR="008D03F9" w:rsidRPr="008D28C7" w:rsidRDefault="008D03F9"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lastRenderedPageBreak/>
        <w:t>Članak 2.</w:t>
      </w:r>
    </w:p>
    <w:p w:rsidR="00C922F8" w:rsidRPr="00BD54F4" w:rsidRDefault="008D03F9"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Ciljevi</w:t>
      </w:r>
      <w:r w:rsidR="00723B44" w:rsidRPr="008D28C7">
        <w:rPr>
          <w:rFonts w:ascii="Times New Roman" w:hAnsi="Times New Roman" w:cs="Times New Roman"/>
          <w:b/>
          <w:sz w:val="24"/>
          <w:szCs w:val="24"/>
        </w:rPr>
        <w:t xml:space="preserve"> i</w:t>
      </w:r>
      <w:r w:rsidRPr="008D28C7">
        <w:rPr>
          <w:rFonts w:ascii="Times New Roman" w:hAnsi="Times New Roman" w:cs="Times New Roman"/>
          <w:b/>
          <w:sz w:val="24"/>
          <w:szCs w:val="24"/>
        </w:rPr>
        <w:t xml:space="preserve"> namjena potpora male vrijedn</w:t>
      </w:r>
      <w:r w:rsidR="007C7202">
        <w:rPr>
          <w:rFonts w:ascii="Times New Roman" w:hAnsi="Times New Roman" w:cs="Times New Roman"/>
          <w:b/>
          <w:sz w:val="24"/>
          <w:szCs w:val="24"/>
        </w:rPr>
        <w:t>o</w:t>
      </w:r>
      <w:r w:rsidRPr="008D28C7">
        <w:rPr>
          <w:rFonts w:ascii="Times New Roman" w:hAnsi="Times New Roman" w:cs="Times New Roman"/>
          <w:b/>
          <w:sz w:val="24"/>
          <w:szCs w:val="24"/>
        </w:rPr>
        <w:t>sti</w:t>
      </w:r>
    </w:p>
    <w:p w:rsidR="00FF44C7" w:rsidRDefault="008D03F9" w:rsidP="00BD54F4">
      <w:pPr>
        <w:pStyle w:val="Odlomakpopisa"/>
        <w:numPr>
          <w:ilvl w:val="0"/>
          <w:numId w:val="8"/>
        </w:numPr>
        <w:shd w:val="clear" w:color="auto" w:fill="FFFFFF"/>
        <w:spacing w:before="120" w:after="120"/>
        <w:ind w:left="641"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Temeljem ovog Programa</w:t>
      </w:r>
      <w:r w:rsidR="00427F38" w:rsidRPr="008D28C7">
        <w:rPr>
          <w:rFonts w:ascii="Times New Roman" w:hAnsi="Times New Roman" w:cs="Times New Roman"/>
          <w:sz w:val="24"/>
          <w:szCs w:val="24"/>
        </w:rPr>
        <w:t xml:space="preserve"> </w:t>
      </w:r>
      <w:r w:rsidR="00427F38" w:rsidRPr="008D28C7">
        <w:rPr>
          <w:rFonts w:ascii="Times New Roman" w:hAnsi="Times New Roman" w:cs="Times New Roman"/>
          <w:i/>
          <w:sz w:val="24"/>
          <w:szCs w:val="24"/>
        </w:rPr>
        <w:t xml:space="preserve">de </w:t>
      </w:r>
      <w:proofErr w:type="spellStart"/>
      <w:r w:rsidR="00427F38" w:rsidRPr="008D28C7">
        <w:rPr>
          <w:rFonts w:ascii="Times New Roman" w:hAnsi="Times New Roman" w:cs="Times New Roman"/>
          <w:i/>
          <w:sz w:val="24"/>
          <w:szCs w:val="24"/>
        </w:rPr>
        <w:t>minimis</w:t>
      </w:r>
      <w:proofErr w:type="spellEnd"/>
      <w:r w:rsidR="00427F38" w:rsidRPr="008D28C7">
        <w:rPr>
          <w:rFonts w:ascii="Times New Roman" w:hAnsi="Times New Roman" w:cs="Times New Roman"/>
          <w:sz w:val="24"/>
          <w:szCs w:val="24"/>
        </w:rPr>
        <w:t xml:space="preserve"> potpora</w:t>
      </w:r>
      <w:r w:rsidRPr="008D28C7">
        <w:rPr>
          <w:rFonts w:ascii="Times New Roman" w:hAnsi="Times New Roman" w:cs="Times New Roman"/>
          <w:sz w:val="24"/>
          <w:szCs w:val="24"/>
        </w:rPr>
        <w:t xml:space="preserve"> dodjeljivat će se potpore</w:t>
      </w:r>
      <w:r w:rsidR="00283D73" w:rsidRPr="008D28C7">
        <w:rPr>
          <w:rFonts w:ascii="Times New Roman" w:hAnsi="Times New Roman" w:cs="Times New Roman"/>
          <w:sz w:val="24"/>
          <w:szCs w:val="24"/>
        </w:rPr>
        <w:t xml:space="preserve"> male vrijednosti </w:t>
      </w:r>
      <w:r w:rsidRPr="008D28C7">
        <w:rPr>
          <w:rFonts w:ascii="Times New Roman" w:hAnsi="Times New Roman" w:cs="Times New Roman"/>
          <w:sz w:val="24"/>
          <w:szCs w:val="24"/>
        </w:rPr>
        <w:t xml:space="preserve">s ciljem </w:t>
      </w:r>
      <w:r w:rsidR="00D252AE" w:rsidRPr="008D28C7">
        <w:rPr>
          <w:rFonts w:ascii="Times New Roman" w:hAnsi="Times New Roman" w:cs="Times New Roman"/>
          <w:sz w:val="24"/>
          <w:szCs w:val="24"/>
        </w:rPr>
        <w:t xml:space="preserve">promicanja energetske </w:t>
      </w:r>
      <w:r w:rsidR="004F007C" w:rsidRPr="008D28C7">
        <w:rPr>
          <w:rFonts w:ascii="Times New Roman" w:hAnsi="Times New Roman" w:cs="Times New Roman"/>
          <w:sz w:val="24"/>
          <w:szCs w:val="24"/>
        </w:rPr>
        <w:t>učinkovito</w:t>
      </w:r>
      <w:r w:rsidR="00555A75" w:rsidRPr="008D28C7">
        <w:rPr>
          <w:rFonts w:ascii="Times New Roman" w:hAnsi="Times New Roman" w:cs="Times New Roman"/>
          <w:sz w:val="24"/>
          <w:szCs w:val="24"/>
        </w:rPr>
        <w:t>s</w:t>
      </w:r>
      <w:r w:rsidR="004F007C" w:rsidRPr="008D28C7">
        <w:rPr>
          <w:rFonts w:ascii="Times New Roman" w:hAnsi="Times New Roman" w:cs="Times New Roman"/>
          <w:sz w:val="24"/>
          <w:szCs w:val="24"/>
        </w:rPr>
        <w:t xml:space="preserve">ti </w:t>
      </w:r>
      <w:r w:rsidRPr="008D28C7">
        <w:rPr>
          <w:rFonts w:ascii="Times New Roman" w:hAnsi="Times New Roman" w:cs="Times New Roman"/>
          <w:sz w:val="24"/>
          <w:szCs w:val="24"/>
        </w:rPr>
        <w:t>i</w:t>
      </w:r>
      <w:r w:rsidR="00D252AE" w:rsidRPr="008D28C7">
        <w:rPr>
          <w:rFonts w:ascii="Times New Roman" w:hAnsi="Times New Roman" w:cs="Times New Roman"/>
          <w:sz w:val="24"/>
          <w:szCs w:val="24"/>
        </w:rPr>
        <w:t xml:space="preserve"> obnovljivih izvora energije te</w:t>
      </w:r>
      <w:r w:rsidR="004F007C" w:rsidRPr="008D28C7">
        <w:rPr>
          <w:rFonts w:ascii="Times New Roman" w:hAnsi="Times New Roman" w:cs="Times New Roman"/>
          <w:sz w:val="24"/>
          <w:szCs w:val="24"/>
        </w:rPr>
        <w:t xml:space="preserve"> smanjenja udjela konvencionalnih (fosilnih) goriva u ukupnoj potrošnji energije prelaskom na obnovljive izvore energije</w:t>
      </w:r>
      <w:r w:rsidRPr="008D28C7">
        <w:rPr>
          <w:rFonts w:ascii="Times New Roman" w:hAnsi="Times New Roman" w:cs="Times New Roman"/>
          <w:sz w:val="24"/>
          <w:szCs w:val="24"/>
        </w:rPr>
        <w:t xml:space="preserve"> </w:t>
      </w:r>
      <w:r w:rsidR="00FF44C7" w:rsidRPr="008D28C7">
        <w:rPr>
          <w:rFonts w:ascii="Times New Roman" w:hAnsi="Times New Roman" w:cs="Times New Roman"/>
          <w:sz w:val="24"/>
          <w:szCs w:val="24"/>
        </w:rPr>
        <w:t>u</w:t>
      </w:r>
      <w:r w:rsidR="00CA365B">
        <w:rPr>
          <w:rFonts w:ascii="Times New Roman" w:hAnsi="Times New Roman" w:cs="Times New Roman"/>
          <w:sz w:val="24"/>
          <w:szCs w:val="24"/>
        </w:rPr>
        <w:t xml:space="preserve"> </w:t>
      </w:r>
      <w:r w:rsidR="00D252AE" w:rsidRPr="008D28C7">
        <w:rPr>
          <w:rFonts w:ascii="Times New Roman" w:hAnsi="Times New Roman" w:cs="Times New Roman"/>
          <w:sz w:val="24"/>
          <w:szCs w:val="24"/>
        </w:rPr>
        <w:t xml:space="preserve">proizvodnim/prerađivačkim </w:t>
      </w:r>
      <w:r w:rsidR="00FF44C7" w:rsidRPr="008D28C7">
        <w:rPr>
          <w:rFonts w:ascii="Times New Roman" w:hAnsi="Times New Roman" w:cs="Times New Roman"/>
          <w:sz w:val="24"/>
          <w:szCs w:val="24"/>
        </w:rPr>
        <w:t>industrij</w:t>
      </w:r>
      <w:r w:rsidR="00D252AE" w:rsidRPr="008D28C7">
        <w:rPr>
          <w:rFonts w:ascii="Times New Roman" w:hAnsi="Times New Roman" w:cs="Times New Roman"/>
          <w:sz w:val="24"/>
          <w:szCs w:val="24"/>
        </w:rPr>
        <w:t>ama</w:t>
      </w:r>
      <w:r w:rsidR="00FF44C7" w:rsidRPr="008D28C7">
        <w:rPr>
          <w:rFonts w:ascii="Times New Roman" w:hAnsi="Times New Roman" w:cs="Times New Roman"/>
          <w:sz w:val="24"/>
          <w:szCs w:val="24"/>
        </w:rPr>
        <w:t xml:space="preserve"> osim proizvodnje </w:t>
      </w:r>
      <w:proofErr w:type="spellStart"/>
      <w:r w:rsidR="00FF44C7" w:rsidRPr="008D28C7">
        <w:rPr>
          <w:rFonts w:ascii="Times New Roman" w:hAnsi="Times New Roman" w:cs="Times New Roman"/>
          <w:sz w:val="24"/>
          <w:szCs w:val="24"/>
        </w:rPr>
        <w:t>hrane</w:t>
      </w:r>
      <w:r w:rsidR="00D76097" w:rsidRPr="008D28C7">
        <w:rPr>
          <w:rFonts w:ascii="Times New Roman" w:hAnsi="Times New Roman" w:cs="Times New Roman"/>
          <w:sz w:val="24"/>
          <w:szCs w:val="24"/>
        </w:rPr>
        <w:t>,</w:t>
      </w:r>
      <w:r w:rsidR="00FF44C7" w:rsidRPr="008D28C7">
        <w:rPr>
          <w:rFonts w:ascii="Times New Roman" w:hAnsi="Times New Roman" w:cs="Times New Roman"/>
          <w:sz w:val="24"/>
          <w:szCs w:val="24"/>
        </w:rPr>
        <w:t>pića</w:t>
      </w:r>
      <w:proofErr w:type="spellEnd"/>
      <w:r w:rsidR="00FF44C7" w:rsidRPr="008D28C7">
        <w:rPr>
          <w:rFonts w:ascii="Times New Roman" w:hAnsi="Times New Roman" w:cs="Times New Roman"/>
          <w:sz w:val="24"/>
          <w:szCs w:val="24"/>
        </w:rPr>
        <w:t xml:space="preserve"> </w:t>
      </w:r>
      <w:r w:rsidR="00D76097" w:rsidRPr="008D28C7">
        <w:rPr>
          <w:rFonts w:ascii="Times New Roman" w:hAnsi="Times New Roman" w:cs="Times New Roman"/>
          <w:sz w:val="24"/>
          <w:szCs w:val="24"/>
        </w:rPr>
        <w:t>i</w:t>
      </w:r>
      <w:r w:rsidR="00FF44C7" w:rsidRPr="008D28C7">
        <w:rPr>
          <w:rFonts w:ascii="Times New Roman" w:hAnsi="Times New Roman" w:cs="Times New Roman"/>
          <w:sz w:val="24"/>
          <w:szCs w:val="24"/>
        </w:rPr>
        <w:t xml:space="preserve"> duhanske industrije</w:t>
      </w:r>
      <w:r w:rsidR="002D35D2" w:rsidRPr="008D28C7">
        <w:rPr>
          <w:rFonts w:ascii="Times New Roman" w:hAnsi="Times New Roman" w:cs="Times New Roman"/>
          <w:sz w:val="24"/>
          <w:szCs w:val="24"/>
        </w:rPr>
        <w:t>, kao</w:t>
      </w:r>
      <w:r w:rsidR="00FF44C7" w:rsidRPr="008D28C7">
        <w:rPr>
          <w:rFonts w:ascii="Times New Roman" w:hAnsi="Times New Roman" w:cs="Times New Roman"/>
          <w:sz w:val="24"/>
          <w:szCs w:val="24"/>
        </w:rPr>
        <w:t xml:space="preserve"> i </w:t>
      </w:r>
      <w:r w:rsidR="000E7B76" w:rsidRPr="008D28C7">
        <w:rPr>
          <w:rFonts w:ascii="Times New Roman" w:hAnsi="Times New Roman" w:cs="Times New Roman"/>
          <w:sz w:val="24"/>
          <w:szCs w:val="24"/>
        </w:rPr>
        <w:t xml:space="preserve">u </w:t>
      </w:r>
      <w:r w:rsidR="00FF44C7" w:rsidRPr="008D28C7">
        <w:rPr>
          <w:rFonts w:ascii="Times New Roman" w:hAnsi="Times New Roman" w:cs="Times New Roman"/>
          <w:sz w:val="24"/>
          <w:szCs w:val="24"/>
        </w:rPr>
        <w:t xml:space="preserve">uslužnom sektoru gospodarstva – </w:t>
      </w:r>
      <w:proofErr w:type="spellStart"/>
      <w:r w:rsidR="00FF44C7" w:rsidRPr="008D28C7">
        <w:rPr>
          <w:rFonts w:ascii="Times New Roman" w:hAnsi="Times New Roman" w:cs="Times New Roman"/>
          <w:sz w:val="24"/>
          <w:szCs w:val="24"/>
        </w:rPr>
        <w:t>podsektorima</w:t>
      </w:r>
      <w:proofErr w:type="spellEnd"/>
      <w:r w:rsidR="00FF44C7" w:rsidRPr="008D28C7">
        <w:rPr>
          <w:rFonts w:ascii="Times New Roman" w:hAnsi="Times New Roman" w:cs="Times New Roman"/>
          <w:sz w:val="24"/>
          <w:szCs w:val="24"/>
        </w:rPr>
        <w:t xml:space="preserve"> turizam i trgovina. </w:t>
      </w:r>
    </w:p>
    <w:p w:rsidR="004501DB" w:rsidRPr="008D28C7" w:rsidRDefault="004501DB" w:rsidP="008D28C7">
      <w:pPr>
        <w:pStyle w:val="Odlomakpopisa"/>
        <w:numPr>
          <w:ilvl w:val="0"/>
          <w:numId w:val="8"/>
        </w:numPr>
        <w:shd w:val="clear" w:color="auto" w:fill="FFFFFF"/>
        <w:spacing w:before="120" w:after="120"/>
        <w:ind w:left="641"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 xml:space="preserve">Prihvatljive aktivnosti za koje će se dodjeljivati potpore male vrijednosti iz ovog Programa odnose se na sljedeće: </w:t>
      </w:r>
    </w:p>
    <w:p w:rsidR="00A45951" w:rsidRPr="008D28C7" w:rsidRDefault="00A45951" w:rsidP="008D28C7">
      <w:pPr>
        <w:pStyle w:val="Odlomakpopisa"/>
        <w:numPr>
          <w:ilvl w:val="0"/>
          <w:numId w:val="38"/>
        </w:numPr>
        <w:spacing w:before="120" w:after="120" w:line="23" w:lineRule="atLeast"/>
        <w:ind w:hanging="357"/>
        <w:contextualSpacing w:val="0"/>
        <w:rPr>
          <w:rFonts w:ascii="Times New Roman" w:hAnsi="Times New Roman" w:cs="Times New Roman"/>
          <w:sz w:val="24"/>
          <w:szCs w:val="24"/>
        </w:rPr>
      </w:pPr>
      <w:r w:rsidRPr="008D28C7">
        <w:rPr>
          <w:rFonts w:ascii="Times New Roman" w:hAnsi="Times New Roman" w:cs="Times New Roman"/>
          <w:sz w:val="24"/>
          <w:szCs w:val="24"/>
        </w:rPr>
        <w:t>Aktivnosti pripreme dokumentacije projektnog prijedloga i ostale projektno-tehničke dokumentacije</w:t>
      </w:r>
      <w:r w:rsidR="00CD27FA" w:rsidRPr="008D28C7">
        <w:rPr>
          <w:rFonts w:ascii="Times New Roman" w:hAnsi="Times New Roman" w:cs="Times New Roman"/>
          <w:sz w:val="24"/>
          <w:szCs w:val="24"/>
        </w:rPr>
        <w:t>:</w:t>
      </w:r>
    </w:p>
    <w:p w:rsidR="003F57DA" w:rsidRPr="008D28C7" w:rsidRDefault="003F57DA" w:rsidP="008D28C7">
      <w:pPr>
        <w:pStyle w:val="Odlomakpopisa"/>
        <w:numPr>
          <w:ilvl w:val="0"/>
          <w:numId w:val="45"/>
        </w:numPr>
        <w:spacing w:before="120" w:after="120" w:line="23" w:lineRule="atLeast"/>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Izrada</w:t>
      </w:r>
      <w:r w:rsidR="006D0EEE" w:rsidRPr="008D28C7">
        <w:rPr>
          <w:rFonts w:ascii="Times New Roman" w:hAnsi="Times New Roman" w:cs="Times New Roman"/>
          <w:sz w:val="24"/>
          <w:szCs w:val="24"/>
        </w:rPr>
        <w:t xml:space="preserve"> Prijavnih Obrazaca (A</w:t>
      </w:r>
      <w:r w:rsidR="00A45951" w:rsidRPr="008D28C7">
        <w:rPr>
          <w:rFonts w:ascii="Times New Roman" w:hAnsi="Times New Roman" w:cs="Times New Roman"/>
          <w:sz w:val="24"/>
          <w:szCs w:val="24"/>
        </w:rPr>
        <w:t xml:space="preserve"> </w:t>
      </w:r>
      <w:r w:rsidR="006D0EEE" w:rsidRPr="008D28C7">
        <w:rPr>
          <w:rFonts w:ascii="Times New Roman" w:hAnsi="Times New Roman" w:cs="Times New Roman"/>
          <w:sz w:val="24"/>
          <w:szCs w:val="24"/>
        </w:rPr>
        <w:t>i/ili B dio) i ostale dokumentacije projektnog prijedloga</w:t>
      </w:r>
    </w:p>
    <w:p w:rsidR="006D0EEE" w:rsidRPr="008D28C7" w:rsidRDefault="006D0EEE" w:rsidP="008D28C7">
      <w:pPr>
        <w:pStyle w:val="Odlomakpopisa"/>
        <w:numPr>
          <w:ilvl w:val="0"/>
          <w:numId w:val="45"/>
        </w:numPr>
        <w:spacing w:before="120" w:after="120" w:line="23" w:lineRule="atLeast"/>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Izrada dokumentacije za nabavu roba, pružanja usluga i izvođenje radova</w:t>
      </w:r>
      <w:r w:rsidR="00445D27" w:rsidRPr="008D28C7">
        <w:rPr>
          <w:rFonts w:ascii="Times New Roman" w:hAnsi="Times New Roman" w:cs="Times New Roman"/>
          <w:sz w:val="24"/>
          <w:szCs w:val="24"/>
        </w:rPr>
        <w:t xml:space="preserve">, uključujući planiranje i izradu opisa poslova i tehničkih specifikacija sukladno pravilima za </w:t>
      </w:r>
      <w:proofErr w:type="spellStart"/>
      <w:r w:rsidR="00445D27" w:rsidRPr="008D28C7">
        <w:rPr>
          <w:rFonts w:ascii="Times New Roman" w:hAnsi="Times New Roman" w:cs="Times New Roman"/>
          <w:sz w:val="24"/>
          <w:szCs w:val="24"/>
        </w:rPr>
        <w:t>neobveznike</w:t>
      </w:r>
      <w:proofErr w:type="spellEnd"/>
      <w:r w:rsidR="00445D27" w:rsidRPr="008D28C7">
        <w:rPr>
          <w:rFonts w:ascii="Times New Roman" w:hAnsi="Times New Roman" w:cs="Times New Roman"/>
          <w:sz w:val="24"/>
          <w:szCs w:val="24"/>
        </w:rPr>
        <w:t xml:space="preserve"> javne nabave;</w:t>
      </w:r>
    </w:p>
    <w:p w:rsidR="00445D27" w:rsidRPr="008D28C7" w:rsidRDefault="00445D27" w:rsidP="008D28C7">
      <w:pPr>
        <w:pStyle w:val="Odlomakpopisa"/>
        <w:numPr>
          <w:ilvl w:val="0"/>
          <w:numId w:val="45"/>
        </w:numPr>
        <w:spacing w:before="120" w:after="120" w:line="23" w:lineRule="atLeast"/>
        <w:contextualSpacing w:val="0"/>
        <w:jc w:val="both"/>
        <w:rPr>
          <w:rFonts w:ascii="Times New Roman" w:hAnsi="Times New Roman" w:cs="Times New Roman"/>
          <w:sz w:val="24"/>
          <w:szCs w:val="24"/>
        </w:rPr>
      </w:pPr>
      <w:r w:rsidRPr="008D28C7">
        <w:rPr>
          <w:rFonts w:ascii="Times New Roman" w:hAnsi="Times New Roman" w:cs="Times New Roman"/>
          <w:sz w:val="24"/>
          <w:szCs w:val="24"/>
        </w:rPr>
        <w:t>Izrada ostale projektno-tehničke dokumentacije koja obuhvaća, između ostalog, glavni projekt energetske obnove proizvodnog pogona i/ili zgrade sa svim propisanim proračunima i prilozima te s dokazima</w:t>
      </w:r>
      <w:r w:rsidR="00585662" w:rsidRPr="006E19BB">
        <w:rPr>
          <w:rFonts w:ascii="Times New Roman" w:hAnsi="Times New Roman" w:cs="Times New Roman"/>
          <w:sz w:val="24"/>
          <w:szCs w:val="24"/>
        </w:rPr>
        <w:t xml:space="preserve"> o ostvarenim uštedama</w:t>
      </w:r>
    </w:p>
    <w:p w:rsidR="00A501D4" w:rsidRPr="008D28C7" w:rsidRDefault="00566916" w:rsidP="008D28C7">
      <w:pPr>
        <w:pStyle w:val="Odlomakpopisa"/>
        <w:numPr>
          <w:ilvl w:val="0"/>
          <w:numId w:val="45"/>
        </w:numPr>
        <w:spacing w:before="120" w:after="120" w:line="23" w:lineRule="atLeast"/>
        <w:contextualSpacing w:val="0"/>
        <w:jc w:val="both"/>
        <w:rPr>
          <w:rFonts w:ascii="Times New Roman" w:hAnsi="Times New Roman" w:cs="Times New Roman"/>
          <w:sz w:val="24"/>
          <w:szCs w:val="24"/>
        </w:rPr>
      </w:pPr>
      <w:r>
        <w:rPr>
          <w:rFonts w:ascii="Times New Roman" w:hAnsi="Times New Roman" w:cs="Times New Roman"/>
          <w:sz w:val="24"/>
          <w:szCs w:val="24"/>
        </w:rPr>
        <w:t>P</w:t>
      </w:r>
      <w:r w:rsidR="00A501D4" w:rsidRPr="008D28C7">
        <w:rPr>
          <w:rFonts w:ascii="Times New Roman" w:hAnsi="Times New Roman" w:cs="Times New Roman"/>
          <w:sz w:val="24"/>
          <w:szCs w:val="24"/>
        </w:rPr>
        <w:t>rovedba energetskog pregleda (izuzev za prijavitelje koji su velika poduzeća)</w:t>
      </w:r>
      <w:r w:rsidR="00CA365B">
        <w:rPr>
          <w:rFonts w:ascii="Times New Roman" w:hAnsi="Times New Roman" w:cs="Times New Roman"/>
          <w:sz w:val="24"/>
          <w:szCs w:val="24"/>
        </w:rPr>
        <w:t xml:space="preserve"> </w:t>
      </w:r>
    </w:p>
    <w:p w:rsidR="00A45951" w:rsidRPr="008D28C7" w:rsidRDefault="00566916" w:rsidP="008D28C7">
      <w:pPr>
        <w:pStyle w:val="Odlomakpopisa"/>
        <w:numPr>
          <w:ilvl w:val="0"/>
          <w:numId w:val="38"/>
        </w:numPr>
        <w:spacing w:before="120" w:after="120" w:line="23" w:lineRule="atLeast"/>
        <w:ind w:hanging="357"/>
        <w:contextualSpacing w:val="0"/>
        <w:rPr>
          <w:rFonts w:ascii="Times New Roman" w:hAnsi="Times New Roman" w:cs="Times New Roman"/>
          <w:sz w:val="24"/>
          <w:szCs w:val="24"/>
        </w:rPr>
      </w:pPr>
      <w:r>
        <w:rPr>
          <w:rFonts w:ascii="Times New Roman" w:hAnsi="Times New Roman" w:cs="Times New Roman"/>
          <w:sz w:val="24"/>
          <w:szCs w:val="24"/>
        </w:rPr>
        <w:t>U</w:t>
      </w:r>
      <w:r w:rsidR="00974D96" w:rsidRPr="008D28C7">
        <w:rPr>
          <w:rFonts w:ascii="Times New Roman" w:hAnsi="Times New Roman" w:cs="Times New Roman"/>
          <w:sz w:val="24"/>
          <w:szCs w:val="24"/>
        </w:rPr>
        <w:t>pravljanje projektom</w:t>
      </w:r>
      <w:r w:rsidR="00974D96">
        <w:rPr>
          <w:rFonts w:ascii="Times New Roman" w:hAnsi="Times New Roman" w:cs="Times New Roman"/>
          <w:sz w:val="24"/>
          <w:szCs w:val="24"/>
        </w:rPr>
        <w:t xml:space="preserve">, </w:t>
      </w:r>
      <w:r w:rsidR="00A45951" w:rsidRPr="008D28C7">
        <w:rPr>
          <w:rFonts w:ascii="Times New Roman" w:hAnsi="Times New Roman" w:cs="Times New Roman"/>
          <w:sz w:val="24"/>
          <w:szCs w:val="24"/>
        </w:rPr>
        <w:t>administracija</w:t>
      </w:r>
      <w:r w:rsidR="00974D96">
        <w:rPr>
          <w:rFonts w:ascii="Times New Roman" w:hAnsi="Times New Roman" w:cs="Times New Roman"/>
          <w:sz w:val="24"/>
          <w:szCs w:val="24"/>
        </w:rPr>
        <w:t>,</w:t>
      </w:r>
      <w:r w:rsidR="005244D1">
        <w:rPr>
          <w:rFonts w:ascii="Times New Roman" w:hAnsi="Times New Roman" w:cs="Times New Roman"/>
          <w:sz w:val="24"/>
          <w:szCs w:val="24"/>
        </w:rPr>
        <w:t xml:space="preserve"> promidžba i vidljivost</w:t>
      </w:r>
    </w:p>
    <w:p w:rsidR="004501DB" w:rsidRPr="008D28C7" w:rsidRDefault="00566916" w:rsidP="008D28C7">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U</w:t>
      </w:r>
      <w:r w:rsidR="004501DB" w:rsidRPr="008D28C7">
        <w:rPr>
          <w:rFonts w:ascii="Times New Roman" w:hAnsi="Times New Roman" w:cs="Times New Roman"/>
          <w:sz w:val="24"/>
          <w:szCs w:val="24"/>
        </w:rPr>
        <w:t>pravljanje aktivnostima projekta;</w:t>
      </w:r>
    </w:p>
    <w:p w:rsidR="004501DB" w:rsidRPr="008D28C7" w:rsidRDefault="00566916" w:rsidP="008D28C7">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A</w:t>
      </w:r>
      <w:r w:rsidR="004501DB" w:rsidRPr="008D28C7">
        <w:rPr>
          <w:rFonts w:ascii="Times New Roman" w:hAnsi="Times New Roman" w:cs="Times New Roman"/>
          <w:sz w:val="24"/>
          <w:szCs w:val="24"/>
        </w:rPr>
        <w:t>dministracij</w:t>
      </w:r>
      <w:r w:rsidR="00A501D4" w:rsidRPr="008D28C7">
        <w:rPr>
          <w:rFonts w:ascii="Times New Roman" w:hAnsi="Times New Roman" w:cs="Times New Roman"/>
          <w:sz w:val="24"/>
          <w:szCs w:val="24"/>
        </w:rPr>
        <w:t>a</w:t>
      </w:r>
      <w:r w:rsidR="004501DB" w:rsidRPr="008D28C7">
        <w:rPr>
          <w:rFonts w:ascii="Times New Roman" w:hAnsi="Times New Roman" w:cs="Times New Roman"/>
          <w:sz w:val="24"/>
          <w:szCs w:val="24"/>
        </w:rPr>
        <w:t xml:space="preserve"> i tehničk</w:t>
      </w:r>
      <w:r w:rsidR="00A501D4" w:rsidRPr="008D28C7">
        <w:rPr>
          <w:rFonts w:ascii="Times New Roman" w:hAnsi="Times New Roman" w:cs="Times New Roman"/>
          <w:sz w:val="24"/>
          <w:szCs w:val="24"/>
        </w:rPr>
        <w:t>a</w:t>
      </w:r>
      <w:r w:rsidR="004501DB" w:rsidRPr="008D28C7">
        <w:rPr>
          <w:rFonts w:ascii="Times New Roman" w:hAnsi="Times New Roman" w:cs="Times New Roman"/>
          <w:sz w:val="24"/>
          <w:szCs w:val="24"/>
        </w:rPr>
        <w:t xml:space="preserve"> koordinacija;</w:t>
      </w:r>
    </w:p>
    <w:p w:rsidR="004501DB" w:rsidRPr="008D28C7" w:rsidRDefault="00566916" w:rsidP="008D28C7">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F</w:t>
      </w:r>
      <w:r w:rsidR="004501DB" w:rsidRPr="008D28C7">
        <w:rPr>
          <w:rFonts w:ascii="Times New Roman" w:hAnsi="Times New Roman" w:cs="Times New Roman"/>
          <w:sz w:val="24"/>
          <w:szCs w:val="24"/>
        </w:rPr>
        <w:t>inancijsko upravljanje projektom;</w:t>
      </w:r>
    </w:p>
    <w:p w:rsidR="004501DB" w:rsidRPr="008D28C7" w:rsidRDefault="00566916" w:rsidP="008D28C7">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I</w:t>
      </w:r>
      <w:r w:rsidR="004501DB" w:rsidRPr="008D28C7">
        <w:rPr>
          <w:rFonts w:ascii="Times New Roman" w:hAnsi="Times New Roman" w:cs="Times New Roman"/>
          <w:sz w:val="24"/>
          <w:szCs w:val="24"/>
        </w:rPr>
        <w:t xml:space="preserve">zvještavanje; </w:t>
      </w:r>
    </w:p>
    <w:p w:rsidR="005244D1" w:rsidRDefault="00566916" w:rsidP="008D28C7">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O</w:t>
      </w:r>
      <w:r w:rsidR="004501DB" w:rsidRPr="008D28C7">
        <w:rPr>
          <w:rFonts w:ascii="Times New Roman" w:hAnsi="Times New Roman" w:cs="Times New Roman"/>
          <w:sz w:val="24"/>
          <w:szCs w:val="24"/>
        </w:rPr>
        <w:t xml:space="preserve">stale aktivnosti u </w:t>
      </w:r>
      <w:r w:rsidR="006F0CF1" w:rsidRPr="008D28C7">
        <w:rPr>
          <w:rFonts w:ascii="Times New Roman" w:hAnsi="Times New Roman" w:cs="Times New Roman"/>
          <w:sz w:val="24"/>
          <w:szCs w:val="24"/>
        </w:rPr>
        <w:t>s</w:t>
      </w:r>
      <w:r w:rsidR="004501DB" w:rsidRPr="008D28C7">
        <w:rPr>
          <w:rFonts w:ascii="Times New Roman" w:hAnsi="Times New Roman" w:cs="Times New Roman"/>
          <w:sz w:val="24"/>
          <w:szCs w:val="24"/>
        </w:rPr>
        <w:t>vezi s upravljanjem projektom</w:t>
      </w:r>
    </w:p>
    <w:p w:rsidR="006E19BB" w:rsidRPr="008F5663" w:rsidRDefault="00566916" w:rsidP="006E19BB">
      <w:pPr>
        <w:pStyle w:val="Odlomakpopisa"/>
        <w:numPr>
          <w:ilvl w:val="0"/>
          <w:numId w:val="46"/>
        </w:numPr>
        <w:spacing w:before="120" w:after="120" w:line="23" w:lineRule="atLeast"/>
        <w:ind w:hanging="357"/>
        <w:contextualSpacing w:val="0"/>
        <w:jc w:val="both"/>
        <w:rPr>
          <w:rFonts w:ascii="Times New Roman" w:hAnsi="Times New Roman" w:cs="Times New Roman"/>
          <w:sz w:val="24"/>
          <w:szCs w:val="24"/>
        </w:rPr>
      </w:pPr>
      <w:r>
        <w:rPr>
          <w:rFonts w:ascii="Times New Roman" w:hAnsi="Times New Roman" w:cs="Times New Roman"/>
          <w:sz w:val="24"/>
          <w:szCs w:val="24"/>
        </w:rPr>
        <w:t>P</w:t>
      </w:r>
      <w:r w:rsidR="006E19BB">
        <w:rPr>
          <w:rFonts w:ascii="Times New Roman" w:hAnsi="Times New Roman" w:cs="Times New Roman"/>
          <w:sz w:val="24"/>
          <w:szCs w:val="24"/>
        </w:rPr>
        <w:t xml:space="preserve">rovedba mjera promidžbe i vidljivosti ciljeva, aktivnosti i rezultata projekata </w:t>
      </w:r>
    </w:p>
    <w:p w:rsidR="004501DB" w:rsidRPr="008D28C7" w:rsidRDefault="004501DB" w:rsidP="008D28C7">
      <w:pPr>
        <w:pStyle w:val="Odlomakpopisa"/>
        <w:numPr>
          <w:ilvl w:val="0"/>
          <w:numId w:val="2"/>
        </w:numPr>
        <w:spacing w:before="120" w:after="120"/>
        <w:contextualSpacing w:val="0"/>
        <w:jc w:val="both"/>
        <w:rPr>
          <w:rFonts w:ascii="Times New Roman" w:hAnsi="Times New Roman" w:cs="Times New Roman"/>
        </w:rPr>
      </w:pPr>
      <w:r w:rsidRPr="008D28C7">
        <w:rPr>
          <w:rFonts w:ascii="Times New Roman" w:hAnsi="Times New Roman" w:cs="Times New Roman"/>
          <w:sz w:val="24"/>
          <w:szCs w:val="24"/>
        </w:rPr>
        <w:t>Potpore male vrijednosti za namjene i aktivnosti iz stavaka 1. i 2. ovog članka dodjeljivat će se u oblik</w:t>
      </w:r>
      <w:r w:rsidRPr="008D28C7">
        <w:rPr>
          <w:rFonts w:ascii="Times New Roman" w:hAnsi="Times New Roman" w:cs="Times New Roman"/>
        </w:rPr>
        <w:t>u bespovratnih sredstava.</w:t>
      </w:r>
    </w:p>
    <w:p w:rsidR="00351F91" w:rsidRPr="008D28C7" w:rsidRDefault="00351F91" w:rsidP="008D28C7">
      <w:pPr>
        <w:spacing w:before="120" w:after="120"/>
        <w:rPr>
          <w:rFonts w:ascii="Times New Roman" w:hAnsi="Times New Roman" w:cs="Times New Roman"/>
          <w:color w:val="1F497D"/>
        </w:rPr>
      </w:pPr>
    </w:p>
    <w:p w:rsidR="00F31864" w:rsidRPr="008D28C7" w:rsidRDefault="00F31864"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Članak 3.</w:t>
      </w:r>
    </w:p>
    <w:p w:rsidR="00F31864" w:rsidRPr="008D28C7" w:rsidRDefault="00F31864"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Korisnici potpora male vrijednosti</w:t>
      </w:r>
    </w:p>
    <w:p w:rsidR="008D03F9" w:rsidRPr="008D28C7" w:rsidRDefault="008D03F9" w:rsidP="008D28C7">
      <w:pPr>
        <w:pStyle w:val="Odlomakpopisa"/>
        <w:numPr>
          <w:ilvl w:val="0"/>
          <w:numId w:val="13"/>
        </w:numPr>
        <w:shd w:val="clear" w:color="auto" w:fill="FFFFFF"/>
        <w:spacing w:before="120" w:after="120"/>
        <w:ind w:left="714"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 xml:space="preserve">Korisnici potpora </w:t>
      </w:r>
      <w:r w:rsidR="00F31864" w:rsidRPr="008D28C7">
        <w:rPr>
          <w:rFonts w:ascii="Times New Roman" w:hAnsi="Times New Roman" w:cs="Times New Roman"/>
          <w:sz w:val="24"/>
          <w:szCs w:val="24"/>
        </w:rPr>
        <w:t xml:space="preserve">male vrijednosti </w:t>
      </w:r>
      <w:r w:rsidRPr="008D28C7">
        <w:rPr>
          <w:rFonts w:ascii="Times New Roman" w:hAnsi="Times New Roman" w:cs="Times New Roman"/>
          <w:sz w:val="24"/>
          <w:szCs w:val="24"/>
        </w:rPr>
        <w:t>iz članka</w:t>
      </w:r>
      <w:r w:rsidR="00C922F8" w:rsidRPr="008D28C7">
        <w:rPr>
          <w:rFonts w:ascii="Times New Roman" w:hAnsi="Times New Roman" w:cs="Times New Roman"/>
          <w:sz w:val="24"/>
          <w:szCs w:val="24"/>
        </w:rPr>
        <w:t xml:space="preserve"> 1. ovog Programa</w:t>
      </w:r>
      <w:r w:rsidRPr="008D28C7">
        <w:rPr>
          <w:rFonts w:ascii="Times New Roman" w:hAnsi="Times New Roman" w:cs="Times New Roman"/>
          <w:sz w:val="24"/>
          <w:szCs w:val="24"/>
        </w:rPr>
        <w:t xml:space="preserve"> mogu biti mikro, mala, srednja i velika poduzeća iz sljedećih sektora i djelatnosti:</w:t>
      </w:r>
    </w:p>
    <w:p w:rsidR="008D03F9" w:rsidRPr="008D28C7" w:rsidRDefault="00566916" w:rsidP="008D28C7">
      <w:pPr>
        <w:pStyle w:val="Odlomakpopisa"/>
        <w:numPr>
          <w:ilvl w:val="0"/>
          <w:numId w:val="10"/>
        </w:numPr>
        <w:shd w:val="clear" w:color="auto" w:fill="FFFFFF"/>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w:t>
      </w:r>
      <w:r w:rsidR="008D03F9" w:rsidRPr="008D28C7">
        <w:rPr>
          <w:rFonts w:ascii="Times New Roman" w:hAnsi="Times New Roman" w:cs="Times New Roman"/>
          <w:sz w:val="24"/>
          <w:szCs w:val="24"/>
        </w:rPr>
        <w:t>z privatnog sektora industrije koja se bavi proizvodnjom, a posebice koja spada u industriju željeza i čelika, industriju obojenih metala, kemijsku industriju, industriju stakla, keramike i građevinskog materijala, rudarstvo, tekstilnu industriju, kožno-prerađivačku i odjevnu industriju, industriju papira i tiskarstvo, strojarstvo, metalnu industriju i ostale industrije koje isključuju proizvodnju hrane</w:t>
      </w:r>
      <w:r w:rsidR="00985CF9">
        <w:rPr>
          <w:rFonts w:ascii="Times New Roman" w:hAnsi="Times New Roman" w:cs="Times New Roman"/>
          <w:sz w:val="24"/>
          <w:szCs w:val="24"/>
        </w:rPr>
        <w:t xml:space="preserve">, </w:t>
      </w:r>
      <w:r w:rsidR="008D03F9" w:rsidRPr="008D28C7">
        <w:rPr>
          <w:rFonts w:ascii="Times New Roman" w:hAnsi="Times New Roman" w:cs="Times New Roman"/>
          <w:sz w:val="24"/>
          <w:szCs w:val="24"/>
        </w:rPr>
        <w:t xml:space="preserve">pića </w:t>
      </w:r>
      <w:r w:rsidR="00985CF9" w:rsidRPr="008D28C7">
        <w:rPr>
          <w:rFonts w:ascii="Times New Roman" w:hAnsi="Times New Roman" w:cs="Times New Roman"/>
          <w:sz w:val="24"/>
          <w:szCs w:val="24"/>
        </w:rPr>
        <w:t>t</w:t>
      </w:r>
      <w:r w:rsidR="00985CF9">
        <w:rPr>
          <w:rFonts w:ascii="Times New Roman" w:hAnsi="Times New Roman" w:cs="Times New Roman"/>
          <w:sz w:val="24"/>
          <w:szCs w:val="24"/>
        </w:rPr>
        <w:t>i</w:t>
      </w:r>
      <w:r w:rsidR="00985CF9" w:rsidRPr="008D28C7">
        <w:rPr>
          <w:rFonts w:ascii="Times New Roman" w:hAnsi="Times New Roman" w:cs="Times New Roman"/>
          <w:sz w:val="24"/>
          <w:szCs w:val="24"/>
        </w:rPr>
        <w:t xml:space="preserve"> </w:t>
      </w:r>
      <w:r w:rsidR="008D03F9" w:rsidRPr="008D28C7">
        <w:rPr>
          <w:rFonts w:ascii="Times New Roman" w:hAnsi="Times New Roman" w:cs="Times New Roman"/>
          <w:sz w:val="24"/>
          <w:szCs w:val="24"/>
        </w:rPr>
        <w:t>duhansku industriju;</w:t>
      </w:r>
    </w:p>
    <w:p w:rsidR="00A22E70" w:rsidRPr="00CA365B" w:rsidRDefault="00566916" w:rsidP="008D28C7">
      <w:pPr>
        <w:pStyle w:val="Odlomakpopisa"/>
        <w:numPr>
          <w:ilvl w:val="0"/>
          <w:numId w:val="10"/>
        </w:numPr>
        <w:shd w:val="clear" w:color="auto" w:fill="FFFFFF"/>
        <w:spacing w:before="120" w:after="120"/>
        <w:contextualSpacing w:val="0"/>
        <w:jc w:val="both"/>
        <w:rPr>
          <w:rStyle w:val="Bodytext311ptNotBoldNotItalic"/>
          <w:rFonts w:eastAsiaTheme="minorHAnsi"/>
          <w:b w:val="0"/>
          <w:bCs w:val="0"/>
          <w:i w:val="0"/>
          <w:iCs w:val="0"/>
          <w:color w:val="auto"/>
          <w:sz w:val="24"/>
          <w:szCs w:val="24"/>
          <w:shd w:val="clear" w:color="auto" w:fill="auto"/>
          <w:lang w:val="hr-HR"/>
        </w:rPr>
      </w:pPr>
      <w:r>
        <w:rPr>
          <w:rFonts w:ascii="Times New Roman" w:hAnsi="Times New Roman" w:cs="Times New Roman"/>
          <w:sz w:val="24"/>
          <w:szCs w:val="24"/>
        </w:rPr>
        <w:t>I</w:t>
      </w:r>
      <w:r w:rsidR="008D03F9" w:rsidRPr="008D28C7">
        <w:rPr>
          <w:rFonts w:ascii="Times New Roman" w:hAnsi="Times New Roman" w:cs="Times New Roman"/>
          <w:sz w:val="24"/>
          <w:szCs w:val="24"/>
        </w:rPr>
        <w:t>z privatnog usluženog sektora</w:t>
      </w:r>
      <w:r w:rsidR="00F31864" w:rsidRPr="008D28C7">
        <w:rPr>
          <w:rFonts w:ascii="Times New Roman" w:hAnsi="Times New Roman" w:cs="Times New Roman"/>
          <w:sz w:val="24"/>
          <w:szCs w:val="24"/>
        </w:rPr>
        <w:t xml:space="preserve"> </w:t>
      </w:r>
      <w:r w:rsidR="008D03F9" w:rsidRPr="00CA365B">
        <w:rPr>
          <w:rStyle w:val="Bodytext311ptNotBoldNotItalic"/>
          <w:rFonts w:eastAsiaTheme="minorHAnsi"/>
          <w:b w:val="0"/>
          <w:i w:val="0"/>
          <w:sz w:val="24"/>
          <w:szCs w:val="24"/>
          <w:lang w:val="hr-HR"/>
        </w:rPr>
        <w:t>turizma i trgovine, i to poduzećima</w:t>
      </w:r>
      <w:r w:rsidR="00A22E70" w:rsidRPr="00CA365B">
        <w:rPr>
          <w:rStyle w:val="Bodytext311ptNotBoldNotItalic"/>
          <w:rFonts w:eastAsiaTheme="minorHAnsi"/>
          <w:b w:val="0"/>
          <w:i w:val="0"/>
          <w:sz w:val="24"/>
          <w:szCs w:val="24"/>
          <w:lang w:val="hr-HR"/>
        </w:rPr>
        <w:t>:</w:t>
      </w:r>
    </w:p>
    <w:p w:rsidR="008D03F9" w:rsidRPr="008D28C7" w:rsidRDefault="00566916" w:rsidP="008D28C7">
      <w:pPr>
        <w:pStyle w:val="Odlomakpopisa"/>
        <w:numPr>
          <w:ilvl w:val="0"/>
          <w:numId w:val="14"/>
        </w:numPr>
        <w:shd w:val="clear" w:color="auto" w:fill="FFFFFF"/>
        <w:spacing w:before="120" w:after="120"/>
        <w:ind w:left="1068"/>
        <w:contextualSpacing w:val="0"/>
        <w:jc w:val="both"/>
        <w:rPr>
          <w:rStyle w:val="Bodytext311ptNotBoldNotItalic"/>
          <w:rFonts w:eastAsiaTheme="minorHAnsi"/>
          <w:b w:val="0"/>
          <w:bCs w:val="0"/>
          <w:i w:val="0"/>
          <w:iCs w:val="0"/>
          <w:color w:val="auto"/>
          <w:sz w:val="24"/>
          <w:szCs w:val="24"/>
          <w:shd w:val="clear" w:color="auto" w:fill="auto"/>
          <w:lang w:val="hr-HR"/>
        </w:rPr>
      </w:pPr>
      <w:r>
        <w:rPr>
          <w:rStyle w:val="Bodytext311ptNotBoldNotItalic"/>
          <w:rFonts w:eastAsiaTheme="minorHAnsi"/>
          <w:b w:val="0"/>
          <w:i w:val="0"/>
          <w:sz w:val="24"/>
          <w:szCs w:val="24"/>
          <w:lang w:val="hr-HR"/>
        </w:rPr>
        <w:t xml:space="preserve"> i</w:t>
      </w:r>
      <w:r w:rsidR="008D03F9" w:rsidRPr="008D28C7">
        <w:rPr>
          <w:rStyle w:val="Bodytext311ptNotBoldNotItalic"/>
          <w:rFonts w:eastAsiaTheme="minorHAnsi"/>
          <w:b w:val="0"/>
          <w:i w:val="0"/>
          <w:sz w:val="24"/>
          <w:szCs w:val="24"/>
          <w:lang w:val="hr-HR"/>
        </w:rPr>
        <w:t>z djelatnosti</w:t>
      </w:r>
      <w:r w:rsidR="00A22E70" w:rsidRPr="008D28C7">
        <w:rPr>
          <w:rStyle w:val="Bodytext311ptNotBoldNotItalic"/>
          <w:rFonts w:eastAsiaTheme="minorHAnsi"/>
          <w:b w:val="0"/>
          <w:i w:val="0"/>
          <w:sz w:val="24"/>
          <w:szCs w:val="24"/>
          <w:lang w:val="hr-HR"/>
        </w:rPr>
        <w:t xml:space="preserve"> </w:t>
      </w:r>
      <w:r w:rsidR="008D03F9" w:rsidRPr="008D28C7">
        <w:rPr>
          <w:rStyle w:val="Bodytext311ptNotBoldNotItalic"/>
          <w:rFonts w:eastAsiaTheme="minorHAnsi"/>
          <w:b w:val="0"/>
          <w:i w:val="0"/>
          <w:sz w:val="24"/>
          <w:szCs w:val="24"/>
          <w:lang w:val="hr-HR"/>
        </w:rPr>
        <w:t>turizma prema klasifikaciji</w:t>
      </w:r>
      <w:r w:rsidR="008D03F9" w:rsidRPr="008D28C7">
        <w:rPr>
          <w:rStyle w:val="Bodytext311ptNotBoldNotItalic"/>
          <w:rFonts w:eastAsiaTheme="minorHAnsi"/>
          <w:b w:val="0"/>
          <w:i w:val="0"/>
          <w:sz w:val="24"/>
          <w:szCs w:val="24"/>
        </w:rPr>
        <w:t xml:space="preserve"> NACE Rev. 2:</w:t>
      </w:r>
    </w:p>
    <w:p w:rsidR="008D03F9" w:rsidRPr="008D28C7" w:rsidRDefault="00566916" w:rsidP="008D28C7">
      <w:pPr>
        <w:pStyle w:val="Odlomakpopisa"/>
        <w:numPr>
          <w:ilvl w:val="0"/>
          <w:numId w:val="57"/>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O</w:t>
      </w:r>
      <w:r w:rsidR="008D03F9" w:rsidRPr="008D28C7">
        <w:rPr>
          <w:rFonts w:ascii="Times New Roman" w:hAnsi="Times New Roman" w:cs="Times New Roman"/>
          <w:sz w:val="24"/>
          <w:szCs w:val="24"/>
        </w:rPr>
        <w:t>znaka NACE 55: Smještaj;</w:t>
      </w:r>
    </w:p>
    <w:p w:rsidR="008D03F9" w:rsidRPr="008D28C7" w:rsidRDefault="00566916" w:rsidP="008D28C7">
      <w:pPr>
        <w:pStyle w:val="Odlomakpopisa"/>
        <w:numPr>
          <w:ilvl w:val="0"/>
          <w:numId w:val="57"/>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O</w:t>
      </w:r>
      <w:r w:rsidR="008D03F9" w:rsidRPr="008D28C7">
        <w:rPr>
          <w:rFonts w:ascii="Times New Roman" w:hAnsi="Times New Roman" w:cs="Times New Roman"/>
          <w:sz w:val="24"/>
          <w:szCs w:val="24"/>
        </w:rPr>
        <w:t>znaka NACE 56: Djelatnost pripreme i usluživanja hrane i pića;</w:t>
      </w:r>
    </w:p>
    <w:p w:rsidR="00F31864" w:rsidRPr="008D28C7" w:rsidRDefault="00566916" w:rsidP="008D28C7">
      <w:pPr>
        <w:pStyle w:val="Odlomakpopisa"/>
        <w:numPr>
          <w:ilvl w:val="0"/>
          <w:numId w:val="57"/>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O</w:t>
      </w:r>
      <w:r w:rsidR="008D03F9" w:rsidRPr="008D28C7">
        <w:rPr>
          <w:rFonts w:ascii="Times New Roman" w:hAnsi="Times New Roman" w:cs="Times New Roman"/>
          <w:sz w:val="24"/>
          <w:szCs w:val="24"/>
        </w:rPr>
        <w:t>znake NACE 79</w:t>
      </w:r>
      <w:r w:rsidR="00A22E70" w:rsidRPr="008D28C7">
        <w:rPr>
          <w:rFonts w:ascii="Times New Roman" w:hAnsi="Times New Roman" w:cs="Times New Roman"/>
          <w:sz w:val="24"/>
          <w:szCs w:val="24"/>
        </w:rPr>
        <w:t>:</w:t>
      </w:r>
      <w:r w:rsidR="008D03F9" w:rsidRPr="008D28C7">
        <w:rPr>
          <w:rFonts w:ascii="Times New Roman" w:hAnsi="Times New Roman" w:cs="Times New Roman"/>
          <w:sz w:val="24"/>
          <w:szCs w:val="24"/>
        </w:rPr>
        <w:t xml:space="preserve"> Putničke agencije, organizatori putovanja (turoperatori) i ostale rezervacijske usluge te djelatnosti povezane s njima, te</w:t>
      </w:r>
    </w:p>
    <w:p w:rsidR="00C922F8" w:rsidRPr="008D28C7" w:rsidRDefault="00566916" w:rsidP="008D28C7">
      <w:pPr>
        <w:pStyle w:val="Odlomakpopisa"/>
        <w:numPr>
          <w:ilvl w:val="0"/>
          <w:numId w:val="12"/>
        </w:numPr>
        <w:spacing w:before="120" w:after="120"/>
        <w:ind w:left="1068"/>
        <w:contextualSpacing w:val="0"/>
        <w:jc w:val="both"/>
        <w:rPr>
          <w:rFonts w:ascii="Times New Roman" w:hAnsi="Times New Roman" w:cs="Times New Roman"/>
          <w:sz w:val="24"/>
          <w:szCs w:val="24"/>
        </w:rPr>
      </w:pPr>
      <w:r>
        <w:rPr>
          <w:rFonts w:ascii="Times New Roman" w:hAnsi="Times New Roman" w:cs="Times New Roman"/>
          <w:sz w:val="24"/>
          <w:szCs w:val="24"/>
        </w:rPr>
        <w:t>d</w:t>
      </w:r>
      <w:r w:rsidR="008D03F9" w:rsidRPr="008D28C7">
        <w:rPr>
          <w:rFonts w:ascii="Times New Roman" w:hAnsi="Times New Roman" w:cs="Times New Roman"/>
          <w:sz w:val="24"/>
          <w:szCs w:val="24"/>
        </w:rPr>
        <w:t>jelatnosti trgovine, oznake NACE G: Trgovina – Veleprodaja i maloprodaja (NACE G</w:t>
      </w:r>
      <w:r w:rsidR="00F31864" w:rsidRPr="008D28C7">
        <w:rPr>
          <w:rFonts w:ascii="Times New Roman" w:hAnsi="Times New Roman" w:cs="Times New Roman"/>
          <w:sz w:val="24"/>
          <w:szCs w:val="24"/>
        </w:rPr>
        <w:t xml:space="preserve"> </w:t>
      </w:r>
      <w:r w:rsidR="008D03F9" w:rsidRPr="008D28C7">
        <w:rPr>
          <w:rFonts w:ascii="Times New Roman" w:hAnsi="Times New Roman" w:cs="Times New Roman"/>
          <w:sz w:val="24"/>
          <w:szCs w:val="24"/>
        </w:rPr>
        <w:t>45; NACE G</w:t>
      </w:r>
      <w:r w:rsidR="00F31864" w:rsidRPr="008D28C7">
        <w:rPr>
          <w:rFonts w:ascii="Times New Roman" w:hAnsi="Times New Roman" w:cs="Times New Roman"/>
          <w:sz w:val="24"/>
          <w:szCs w:val="24"/>
        </w:rPr>
        <w:t xml:space="preserve"> </w:t>
      </w:r>
      <w:r w:rsidR="008D03F9" w:rsidRPr="008D28C7">
        <w:rPr>
          <w:rFonts w:ascii="Times New Roman" w:hAnsi="Times New Roman" w:cs="Times New Roman"/>
          <w:sz w:val="24"/>
          <w:szCs w:val="24"/>
        </w:rPr>
        <w:t>46; NACE G</w:t>
      </w:r>
      <w:r w:rsidR="00F31864" w:rsidRPr="008D28C7">
        <w:rPr>
          <w:rFonts w:ascii="Times New Roman" w:hAnsi="Times New Roman" w:cs="Times New Roman"/>
          <w:sz w:val="24"/>
          <w:szCs w:val="24"/>
        </w:rPr>
        <w:t xml:space="preserve"> </w:t>
      </w:r>
      <w:r w:rsidR="008D03F9" w:rsidRPr="008D28C7">
        <w:rPr>
          <w:rFonts w:ascii="Times New Roman" w:hAnsi="Times New Roman" w:cs="Times New Roman"/>
          <w:sz w:val="24"/>
          <w:szCs w:val="24"/>
        </w:rPr>
        <w:t>47)</w:t>
      </w:r>
      <w:r w:rsidR="00A22E70" w:rsidRPr="008D28C7">
        <w:rPr>
          <w:rFonts w:ascii="Times New Roman" w:hAnsi="Times New Roman" w:cs="Times New Roman"/>
          <w:sz w:val="24"/>
          <w:szCs w:val="24"/>
        </w:rPr>
        <w:t>.</w:t>
      </w:r>
      <w:r w:rsidR="008D03F9" w:rsidRPr="008D28C7">
        <w:rPr>
          <w:rFonts w:ascii="Times New Roman" w:hAnsi="Times New Roman" w:cs="Times New Roman"/>
          <w:sz w:val="24"/>
          <w:szCs w:val="24"/>
        </w:rPr>
        <w:t xml:space="preserve"> </w:t>
      </w:r>
    </w:p>
    <w:p w:rsidR="00080FAC" w:rsidRPr="00BD54F4" w:rsidRDefault="00080FAC" w:rsidP="00BD54F4">
      <w:pPr>
        <w:spacing w:before="120" w:after="120"/>
        <w:rPr>
          <w:rFonts w:ascii="Times New Roman" w:hAnsi="Times New Roman" w:cs="Times New Roman"/>
          <w:color w:val="1F497D"/>
        </w:rPr>
      </w:pPr>
    </w:p>
    <w:p w:rsidR="00A6478C" w:rsidRPr="008D28C7" w:rsidRDefault="00F31864"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Članak 4.</w:t>
      </w:r>
    </w:p>
    <w:p w:rsidR="00723B44" w:rsidRPr="008D28C7" w:rsidRDefault="00723B44" w:rsidP="008D28C7">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Objava Poziva</w:t>
      </w:r>
      <w:r w:rsidR="00726934" w:rsidRPr="008D28C7">
        <w:rPr>
          <w:rFonts w:ascii="Times New Roman" w:hAnsi="Times New Roman" w:cs="Times New Roman"/>
          <w:b/>
          <w:sz w:val="24"/>
          <w:szCs w:val="24"/>
        </w:rPr>
        <w:t xml:space="preserve"> </w:t>
      </w:r>
    </w:p>
    <w:p w:rsidR="00723B44" w:rsidRPr="008D28C7" w:rsidRDefault="00723B44" w:rsidP="008D28C7">
      <w:pPr>
        <w:pStyle w:val="Odlomakpopisa"/>
        <w:numPr>
          <w:ilvl w:val="0"/>
          <w:numId w:val="19"/>
        </w:numPr>
        <w:spacing w:before="120" w:after="120"/>
        <w:ind w:left="714" w:hanging="357"/>
        <w:jc w:val="both"/>
        <w:rPr>
          <w:rFonts w:ascii="Times New Roman" w:hAnsi="Times New Roman" w:cs="Times New Roman"/>
          <w:color w:val="000000"/>
          <w:sz w:val="24"/>
          <w:szCs w:val="24"/>
        </w:rPr>
      </w:pPr>
      <w:r w:rsidRPr="008D28C7">
        <w:rPr>
          <w:rFonts w:ascii="Times New Roman" w:hAnsi="Times New Roman" w:cs="Times New Roman"/>
          <w:color w:val="000000"/>
          <w:sz w:val="24"/>
          <w:szCs w:val="24"/>
        </w:rPr>
        <w:t>Potpore male vrijednosti iz ovog Programa namijenjene projektima za provedbu ciljeva iz članka 1. ovog Programa dodjeljivat će Ministarstvo zaštite okoliša i energetike</w:t>
      </w:r>
      <w:r w:rsidR="006C186C" w:rsidRPr="008D28C7">
        <w:rPr>
          <w:rFonts w:ascii="Times New Roman" w:hAnsi="Times New Roman" w:cs="Times New Roman"/>
          <w:color w:val="000000"/>
          <w:sz w:val="24"/>
          <w:szCs w:val="24"/>
        </w:rPr>
        <w:t xml:space="preserve"> </w:t>
      </w:r>
      <w:r w:rsidRPr="008D28C7">
        <w:rPr>
          <w:rFonts w:ascii="Times New Roman" w:hAnsi="Times New Roman" w:cs="Times New Roman"/>
          <w:color w:val="000000"/>
          <w:sz w:val="24"/>
          <w:szCs w:val="24"/>
        </w:rPr>
        <w:t>temeljem otvoren</w:t>
      </w:r>
      <w:r w:rsidR="00AE6D28">
        <w:rPr>
          <w:rFonts w:ascii="Times New Roman" w:hAnsi="Times New Roman" w:cs="Times New Roman"/>
          <w:color w:val="000000"/>
          <w:sz w:val="24"/>
          <w:szCs w:val="24"/>
        </w:rPr>
        <w:t>ih</w:t>
      </w:r>
      <w:r w:rsidR="002301D0">
        <w:rPr>
          <w:rFonts w:ascii="Times New Roman" w:hAnsi="Times New Roman" w:cs="Times New Roman"/>
          <w:color w:val="000000"/>
          <w:sz w:val="24"/>
          <w:szCs w:val="24"/>
        </w:rPr>
        <w:t xml:space="preserve"> postup</w:t>
      </w:r>
      <w:r w:rsidR="00AE6D28">
        <w:rPr>
          <w:rFonts w:ascii="Times New Roman" w:hAnsi="Times New Roman" w:cs="Times New Roman"/>
          <w:color w:val="000000"/>
          <w:sz w:val="24"/>
          <w:szCs w:val="24"/>
        </w:rPr>
        <w:t>a</w:t>
      </w:r>
      <w:r w:rsidR="002301D0">
        <w:rPr>
          <w:rFonts w:ascii="Times New Roman" w:hAnsi="Times New Roman" w:cs="Times New Roman"/>
          <w:color w:val="000000"/>
          <w:sz w:val="24"/>
          <w:szCs w:val="24"/>
        </w:rPr>
        <w:t>ka u modalitetu privremenog</w:t>
      </w:r>
      <w:r w:rsidR="006F66AA">
        <w:rPr>
          <w:rFonts w:ascii="Times New Roman" w:hAnsi="Times New Roman" w:cs="Times New Roman"/>
          <w:color w:val="000000"/>
          <w:sz w:val="24"/>
          <w:szCs w:val="24"/>
        </w:rPr>
        <w:t xml:space="preserve"> ili trajnog</w:t>
      </w:r>
      <w:r w:rsidRPr="008D28C7">
        <w:rPr>
          <w:rFonts w:ascii="Times New Roman" w:hAnsi="Times New Roman" w:cs="Times New Roman"/>
          <w:color w:val="000000"/>
          <w:sz w:val="24"/>
          <w:szCs w:val="24"/>
        </w:rPr>
        <w:t xml:space="preserve"> Poziva na dostavu projektnih prijedloga (u daljnjem tekstu: Poziv).</w:t>
      </w:r>
    </w:p>
    <w:p w:rsidR="00723B44" w:rsidRPr="008D28C7" w:rsidRDefault="00723B44" w:rsidP="008D28C7">
      <w:pPr>
        <w:pStyle w:val="Odlomakpopisa"/>
        <w:numPr>
          <w:ilvl w:val="0"/>
          <w:numId w:val="19"/>
        </w:numPr>
        <w:spacing w:before="120" w:after="120"/>
        <w:ind w:left="714" w:hanging="357"/>
        <w:jc w:val="both"/>
        <w:rPr>
          <w:rFonts w:ascii="Times New Roman" w:hAnsi="Times New Roman" w:cs="Times New Roman"/>
          <w:color w:val="000000"/>
          <w:sz w:val="24"/>
          <w:szCs w:val="24"/>
        </w:rPr>
      </w:pPr>
      <w:r w:rsidRPr="008D28C7">
        <w:rPr>
          <w:rFonts w:ascii="Times New Roman" w:hAnsi="Times New Roman" w:cs="Times New Roman"/>
          <w:color w:val="000000"/>
          <w:sz w:val="24"/>
          <w:szCs w:val="24"/>
        </w:rPr>
        <w:t xml:space="preserve">U Pozivu iz stavka </w:t>
      </w:r>
      <w:r w:rsidR="002D35D2" w:rsidRPr="008D28C7">
        <w:rPr>
          <w:rFonts w:ascii="Times New Roman" w:hAnsi="Times New Roman" w:cs="Times New Roman"/>
          <w:color w:val="000000"/>
          <w:sz w:val="24"/>
          <w:szCs w:val="24"/>
        </w:rPr>
        <w:t>1</w:t>
      </w:r>
      <w:r w:rsidRPr="008D28C7">
        <w:rPr>
          <w:rFonts w:ascii="Times New Roman" w:hAnsi="Times New Roman" w:cs="Times New Roman"/>
          <w:color w:val="000000"/>
          <w:sz w:val="24"/>
          <w:szCs w:val="24"/>
        </w:rPr>
        <w:t>. ovog članka Ministarstvo zaštite okoliša i energetike detaljnije će urediti uvjete</w:t>
      </w:r>
      <w:r w:rsidR="00283D73" w:rsidRPr="008D28C7">
        <w:rPr>
          <w:rFonts w:ascii="Times New Roman" w:hAnsi="Times New Roman" w:cs="Times New Roman"/>
          <w:color w:val="000000"/>
          <w:sz w:val="24"/>
          <w:szCs w:val="24"/>
        </w:rPr>
        <w:t>,</w:t>
      </w:r>
      <w:r w:rsidRPr="008D28C7">
        <w:rPr>
          <w:rFonts w:ascii="Times New Roman" w:hAnsi="Times New Roman" w:cs="Times New Roman"/>
          <w:color w:val="000000"/>
          <w:sz w:val="24"/>
          <w:szCs w:val="24"/>
        </w:rPr>
        <w:t xml:space="preserve"> namjene </w:t>
      </w:r>
      <w:r w:rsidR="00283D73" w:rsidRPr="008D28C7">
        <w:rPr>
          <w:rFonts w:ascii="Times New Roman" w:hAnsi="Times New Roman" w:cs="Times New Roman"/>
          <w:color w:val="000000"/>
          <w:sz w:val="24"/>
          <w:szCs w:val="24"/>
        </w:rPr>
        <w:t xml:space="preserve">i prihvatljive aktivnosti </w:t>
      </w:r>
      <w:r w:rsidRPr="008D28C7">
        <w:rPr>
          <w:rFonts w:ascii="Times New Roman" w:hAnsi="Times New Roman" w:cs="Times New Roman"/>
          <w:color w:val="000000"/>
          <w:sz w:val="24"/>
          <w:szCs w:val="24"/>
        </w:rPr>
        <w:t xml:space="preserve">za koje će se dodjeljivati potpore male vrijednosti iz </w:t>
      </w:r>
      <w:r w:rsidR="003E395B" w:rsidRPr="008D28C7">
        <w:rPr>
          <w:rFonts w:ascii="Times New Roman" w:hAnsi="Times New Roman" w:cs="Times New Roman"/>
          <w:color w:val="000000"/>
          <w:sz w:val="24"/>
          <w:szCs w:val="24"/>
        </w:rPr>
        <w:t xml:space="preserve">članka 2. </w:t>
      </w:r>
      <w:r w:rsidRPr="008D28C7">
        <w:rPr>
          <w:rFonts w:ascii="Times New Roman" w:hAnsi="Times New Roman" w:cs="Times New Roman"/>
          <w:color w:val="000000"/>
          <w:sz w:val="24"/>
          <w:szCs w:val="24"/>
        </w:rPr>
        <w:t>ovog Programa.</w:t>
      </w:r>
    </w:p>
    <w:p w:rsidR="00723B44" w:rsidRPr="008D28C7" w:rsidRDefault="00723B44" w:rsidP="008D28C7">
      <w:pPr>
        <w:pStyle w:val="Odlomakpopisa"/>
        <w:numPr>
          <w:ilvl w:val="0"/>
          <w:numId w:val="19"/>
        </w:numPr>
        <w:spacing w:before="120" w:after="120"/>
        <w:ind w:left="714" w:hanging="357"/>
        <w:jc w:val="both"/>
        <w:rPr>
          <w:rFonts w:ascii="Times New Roman" w:hAnsi="Times New Roman" w:cs="Times New Roman"/>
          <w:color w:val="000000"/>
          <w:sz w:val="24"/>
          <w:szCs w:val="24"/>
        </w:rPr>
      </w:pPr>
      <w:r w:rsidRPr="008D28C7">
        <w:rPr>
          <w:rFonts w:ascii="Times New Roman" w:hAnsi="Times New Roman" w:cs="Times New Roman"/>
          <w:color w:val="000000"/>
          <w:sz w:val="24"/>
          <w:szCs w:val="24"/>
        </w:rPr>
        <w:t xml:space="preserve">Potpore male vrijednosti koje se dodjeljuju sukladno ovom Programu smatraju se transparentnim potporama u smislu članka 4. </w:t>
      </w:r>
      <w:r w:rsidRPr="008D28C7">
        <w:rPr>
          <w:rFonts w:ascii="Times New Roman" w:hAnsi="Times New Roman" w:cs="Times New Roman"/>
          <w:i/>
          <w:color w:val="000000"/>
          <w:sz w:val="24"/>
          <w:szCs w:val="24"/>
        </w:rPr>
        <w:t xml:space="preserve">De </w:t>
      </w:r>
      <w:proofErr w:type="spellStart"/>
      <w:r w:rsidRPr="008D28C7">
        <w:rPr>
          <w:rFonts w:ascii="Times New Roman" w:hAnsi="Times New Roman" w:cs="Times New Roman"/>
          <w:i/>
          <w:color w:val="000000"/>
          <w:sz w:val="24"/>
          <w:szCs w:val="24"/>
        </w:rPr>
        <w:t>minimis</w:t>
      </w:r>
      <w:proofErr w:type="spellEnd"/>
      <w:r w:rsidRPr="008D28C7">
        <w:rPr>
          <w:rFonts w:ascii="Times New Roman" w:hAnsi="Times New Roman" w:cs="Times New Roman"/>
          <w:color w:val="000000"/>
          <w:sz w:val="24"/>
          <w:szCs w:val="24"/>
        </w:rPr>
        <w:t xml:space="preserve"> Uredbe.</w:t>
      </w:r>
    </w:p>
    <w:p w:rsidR="00723B44" w:rsidRPr="008D28C7" w:rsidRDefault="00723B44" w:rsidP="008D28C7">
      <w:pPr>
        <w:pStyle w:val="Odlomakpopisa"/>
        <w:numPr>
          <w:ilvl w:val="0"/>
          <w:numId w:val="19"/>
        </w:numPr>
        <w:spacing w:before="120" w:after="120"/>
        <w:ind w:left="714" w:hanging="357"/>
        <w:jc w:val="both"/>
        <w:rPr>
          <w:rFonts w:ascii="Times New Roman" w:hAnsi="Times New Roman" w:cs="Times New Roman"/>
          <w:color w:val="000000"/>
          <w:sz w:val="24"/>
          <w:szCs w:val="24"/>
        </w:rPr>
      </w:pPr>
      <w:r w:rsidRPr="008D28C7">
        <w:rPr>
          <w:rFonts w:ascii="Times New Roman" w:hAnsi="Times New Roman" w:cs="Times New Roman"/>
          <w:color w:val="000000"/>
          <w:sz w:val="24"/>
          <w:szCs w:val="24"/>
        </w:rPr>
        <w:t xml:space="preserve">Potpore male vrijednosti korisnicima iz članka 3. dodjeljivat će se poštujući načelo „jednog poduzetnika“, kako je definirano člankom 2. stavak 2. </w:t>
      </w:r>
      <w:r w:rsidRPr="008D28C7">
        <w:rPr>
          <w:rFonts w:ascii="Times New Roman" w:hAnsi="Times New Roman" w:cs="Times New Roman"/>
          <w:i/>
          <w:color w:val="000000"/>
          <w:sz w:val="24"/>
          <w:szCs w:val="24"/>
        </w:rPr>
        <w:t xml:space="preserve">De </w:t>
      </w:r>
      <w:proofErr w:type="spellStart"/>
      <w:r w:rsidRPr="008D28C7">
        <w:rPr>
          <w:rFonts w:ascii="Times New Roman" w:hAnsi="Times New Roman" w:cs="Times New Roman"/>
          <w:i/>
          <w:color w:val="000000"/>
          <w:sz w:val="24"/>
          <w:szCs w:val="24"/>
        </w:rPr>
        <w:t>minimis</w:t>
      </w:r>
      <w:proofErr w:type="spellEnd"/>
      <w:r w:rsidRPr="008D28C7">
        <w:rPr>
          <w:rFonts w:ascii="Times New Roman" w:hAnsi="Times New Roman" w:cs="Times New Roman"/>
          <w:color w:val="000000"/>
          <w:sz w:val="24"/>
          <w:szCs w:val="24"/>
        </w:rPr>
        <w:t xml:space="preserve"> Uredbe</w:t>
      </w:r>
      <w:r w:rsidR="009A56FB" w:rsidRPr="008D28C7">
        <w:rPr>
          <w:rFonts w:ascii="Times New Roman" w:hAnsi="Times New Roman" w:cs="Times New Roman"/>
          <w:color w:val="000000"/>
          <w:sz w:val="24"/>
          <w:szCs w:val="24"/>
        </w:rPr>
        <w:t xml:space="preserve"> i člankom 6. ovog Programa</w:t>
      </w:r>
      <w:r w:rsidRPr="008D28C7">
        <w:rPr>
          <w:rFonts w:ascii="Times New Roman" w:hAnsi="Times New Roman" w:cs="Times New Roman"/>
          <w:color w:val="000000"/>
          <w:sz w:val="24"/>
          <w:szCs w:val="24"/>
        </w:rPr>
        <w:t>.</w:t>
      </w:r>
    </w:p>
    <w:p w:rsidR="00351F91" w:rsidRPr="00BD54F4" w:rsidRDefault="00351F91" w:rsidP="00BD54F4">
      <w:pPr>
        <w:spacing w:before="120" w:after="120"/>
        <w:rPr>
          <w:rFonts w:ascii="Times New Roman" w:hAnsi="Times New Roman" w:cs="Times New Roman"/>
          <w:color w:val="1F497D"/>
        </w:rPr>
      </w:pPr>
    </w:p>
    <w:p w:rsidR="00723B44" w:rsidRPr="008D28C7" w:rsidRDefault="00723B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5</w:t>
      </w:r>
      <w:r w:rsidRPr="008D28C7">
        <w:rPr>
          <w:rFonts w:ascii="Times New Roman" w:hAnsi="Times New Roman" w:cs="Times New Roman"/>
          <w:b/>
          <w:sz w:val="24"/>
          <w:szCs w:val="24"/>
        </w:rPr>
        <w:t>.</w:t>
      </w:r>
    </w:p>
    <w:p w:rsidR="00723B44" w:rsidRPr="008D28C7" w:rsidRDefault="00723B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Definicije</w:t>
      </w:r>
    </w:p>
    <w:p w:rsidR="00182701" w:rsidRPr="008D28C7" w:rsidRDefault="00182701" w:rsidP="00486AF2">
      <w:pPr>
        <w:pStyle w:val="Odlomakpopisa"/>
        <w:numPr>
          <w:ilvl w:val="0"/>
          <w:numId w:val="56"/>
        </w:numPr>
        <w:spacing w:before="120" w:after="120" w:line="288" w:lineRule="auto"/>
        <w:ind w:hanging="357"/>
        <w:jc w:val="both"/>
        <w:rPr>
          <w:rFonts w:ascii="Times New Roman" w:hAnsi="Times New Roman" w:cs="Times New Roman"/>
          <w:color w:val="000000"/>
          <w:sz w:val="24"/>
          <w:szCs w:val="24"/>
        </w:rPr>
      </w:pPr>
      <w:r w:rsidRPr="008D28C7">
        <w:rPr>
          <w:rFonts w:ascii="Times New Roman" w:hAnsi="Times New Roman" w:cs="Times New Roman"/>
          <w:color w:val="000000"/>
          <w:sz w:val="24"/>
          <w:szCs w:val="24"/>
        </w:rPr>
        <w:t>Za potrebe ovog Programa primjenjuju se sljedeće definicije:</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„mala i srednja poduzeća“</w:t>
      </w:r>
      <w:r w:rsidRPr="008D28C7">
        <w:rPr>
          <w:rFonts w:ascii="Times New Roman" w:hAnsi="Times New Roman" w:cs="Times New Roman"/>
          <w:sz w:val="24"/>
          <w:szCs w:val="24"/>
        </w:rPr>
        <w:t xml:space="preserve"> ili </w:t>
      </w:r>
      <w:r w:rsidRPr="008D28C7">
        <w:rPr>
          <w:rFonts w:ascii="Times New Roman" w:hAnsi="Times New Roman" w:cs="Times New Roman"/>
          <w:b/>
          <w:sz w:val="24"/>
          <w:szCs w:val="24"/>
        </w:rPr>
        <w:t>„MSP – ovi“</w:t>
      </w:r>
      <w:r w:rsidRPr="008D28C7">
        <w:rPr>
          <w:rFonts w:ascii="Times New Roman" w:hAnsi="Times New Roman" w:cs="Times New Roman"/>
          <w:sz w:val="24"/>
          <w:szCs w:val="24"/>
        </w:rPr>
        <w:t xml:space="preserve"> znači poduzeća koja ispunjavaju uvjete iz Priloga I. Definicije MSP-ova iz Uredbe Komisije (EU) br. 651/2014.od 17. lipnja 2014. o ocjenjivanju određenih kategorija potpora spojivih s unutarnjim tržištem u primjeni članaka 107. i 108</w:t>
      </w:r>
      <w:r w:rsidR="00437D42" w:rsidRPr="008D28C7">
        <w:rPr>
          <w:rFonts w:ascii="Times New Roman" w:hAnsi="Times New Roman" w:cs="Times New Roman"/>
        </w:rPr>
        <w:t xml:space="preserve"> </w:t>
      </w:r>
      <w:r w:rsidR="00437D42" w:rsidRPr="008D28C7">
        <w:rPr>
          <w:rFonts w:ascii="Times New Roman" w:hAnsi="Times New Roman" w:cs="Times New Roman"/>
          <w:sz w:val="24"/>
          <w:szCs w:val="24"/>
        </w:rPr>
        <w:t>Ugovora</w:t>
      </w:r>
      <w:r w:rsidR="00B55D13" w:rsidRPr="008D28C7">
        <w:rPr>
          <w:rStyle w:val="Referencafusnote"/>
          <w:rFonts w:ascii="Times New Roman" w:hAnsi="Times New Roman" w:cs="Times New Roman"/>
          <w:sz w:val="24"/>
          <w:szCs w:val="24"/>
        </w:rPr>
        <w:footnoteReference w:id="1"/>
      </w:r>
      <w:r w:rsidR="00437D42" w:rsidRPr="008D28C7">
        <w:rPr>
          <w:rFonts w:ascii="Times New Roman" w:hAnsi="Times New Roman" w:cs="Times New Roman"/>
          <w:sz w:val="24"/>
          <w:szCs w:val="24"/>
        </w:rPr>
        <w:t xml:space="preserve"> i Uredbe Komisije (EU) 2017/1084 </w:t>
      </w:r>
      <w:proofErr w:type="spellStart"/>
      <w:r w:rsidR="00437D42" w:rsidRPr="008D28C7">
        <w:rPr>
          <w:rFonts w:ascii="Times New Roman" w:hAnsi="Times New Roman" w:cs="Times New Roman"/>
          <w:sz w:val="24"/>
          <w:szCs w:val="24"/>
        </w:rPr>
        <w:t>оd</w:t>
      </w:r>
      <w:proofErr w:type="spellEnd"/>
      <w:r w:rsidR="00437D42" w:rsidRPr="008D28C7">
        <w:rPr>
          <w:rFonts w:ascii="Times New Roman" w:hAnsi="Times New Roman" w:cs="Times New Roman"/>
          <w:sz w:val="24"/>
          <w:szCs w:val="24"/>
        </w:rPr>
        <w:t xml:space="preserve"> 14. </w:t>
      </w:r>
      <w:r w:rsidR="00437D42" w:rsidRPr="008D28C7">
        <w:rPr>
          <w:rFonts w:ascii="Times New Roman" w:hAnsi="Times New Roman" w:cs="Times New Roman"/>
          <w:sz w:val="24"/>
          <w:szCs w:val="24"/>
        </w:rPr>
        <w:lastRenderedPageBreak/>
        <w:t>lipnja 2017. o izmjeni Uredbe (EU) br. 651/2014 u vezi s potporama za infrastrukture luka i zračnih luka, pragova za prijavu potpora za kulturu i očuvanje baštine i za potpore za sportsku i višenamjensku rekreativnu infrastrukturu te regionalnih operativnih programa potpora za najudaljenije regije i o izmjeni Uredbe (EU) br. 702/2014 u vezi s izraču</w:t>
      </w:r>
      <w:r w:rsidR="00B55D13" w:rsidRPr="008D28C7">
        <w:rPr>
          <w:rFonts w:ascii="Times New Roman" w:hAnsi="Times New Roman" w:cs="Times New Roman"/>
          <w:sz w:val="24"/>
          <w:szCs w:val="24"/>
        </w:rPr>
        <w:t>navanjem prihvatljivih troškova</w:t>
      </w:r>
      <w:r w:rsidR="00B55D13" w:rsidRPr="008D28C7">
        <w:rPr>
          <w:rStyle w:val="Referencafusnote"/>
          <w:rFonts w:ascii="Times New Roman" w:hAnsi="Times New Roman" w:cs="Times New Roman"/>
          <w:sz w:val="24"/>
          <w:szCs w:val="24"/>
        </w:rPr>
        <w:footnoteReference w:id="2"/>
      </w:r>
      <w:r w:rsidR="00437D42" w:rsidRPr="008D28C7">
        <w:rPr>
          <w:rFonts w:ascii="Times New Roman" w:hAnsi="Times New Roman" w:cs="Times New Roman"/>
          <w:sz w:val="24"/>
          <w:szCs w:val="24"/>
        </w:rPr>
        <w:t xml:space="preserve"> (u daljnjem tekstu se za Uredbu 651/2014 i njene izmjene u Uredbi 2017/1084 koristi skraćeni naziv: Uredba br. 651/2014).</w:t>
      </w:r>
      <w:r w:rsidRPr="008D28C7">
        <w:rPr>
          <w:rFonts w:ascii="Times New Roman" w:hAnsi="Times New Roman" w:cs="Times New Roman"/>
          <w:sz w:val="24"/>
          <w:szCs w:val="24"/>
        </w:rPr>
        <w:t>;</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 xml:space="preserve">„veliko poduzeće“ </w:t>
      </w:r>
      <w:r w:rsidRPr="008D28C7">
        <w:rPr>
          <w:rFonts w:ascii="Times New Roman" w:hAnsi="Times New Roman" w:cs="Times New Roman"/>
          <w:sz w:val="24"/>
          <w:szCs w:val="24"/>
        </w:rPr>
        <w:t>znači poduzeće koje ne ispunjava uvjete iz Priloga I.</w:t>
      </w:r>
      <w:r w:rsidRPr="008D28C7">
        <w:rPr>
          <w:rFonts w:ascii="Times New Roman" w:hAnsi="Times New Roman" w:cs="Times New Roman"/>
          <w:b/>
          <w:sz w:val="24"/>
          <w:szCs w:val="24"/>
        </w:rPr>
        <w:t xml:space="preserve"> </w:t>
      </w:r>
      <w:r w:rsidRPr="008D28C7">
        <w:rPr>
          <w:rFonts w:ascii="Times New Roman" w:hAnsi="Times New Roman" w:cs="Times New Roman"/>
          <w:sz w:val="24"/>
          <w:szCs w:val="24"/>
        </w:rPr>
        <w:t>Uredbe br. 651/2014;</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Cs w:val="24"/>
        </w:rPr>
      </w:pPr>
      <w:r w:rsidRPr="008D28C7">
        <w:rPr>
          <w:rFonts w:ascii="Times New Roman" w:hAnsi="Times New Roman" w:cs="Times New Roman"/>
          <w:b/>
          <w:sz w:val="24"/>
          <w:szCs w:val="24"/>
        </w:rPr>
        <w:t xml:space="preserve">„korisnik potpore male vrijednosti“ </w:t>
      </w:r>
      <w:r w:rsidRPr="008D28C7">
        <w:rPr>
          <w:rFonts w:ascii="Times New Roman" w:hAnsi="Times New Roman" w:cs="Times New Roman"/>
          <w:sz w:val="24"/>
          <w:szCs w:val="24"/>
        </w:rPr>
        <w:t>znači</w:t>
      </w:r>
      <w:r w:rsidRPr="008D28C7">
        <w:rPr>
          <w:rFonts w:ascii="Times New Roman" w:hAnsi="Times New Roman" w:cs="Times New Roman"/>
          <w:szCs w:val="24"/>
        </w:rPr>
        <w:t xml:space="preserve"> svaki subjekt koji, obavljajući gospodarsku djelatnost, sudjeluje u prometu robe i usluga, a primatelj je potpore male vrijednosti za namjene iz ovog Programa;</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„poduzetnik ili poduzeće“</w:t>
      </w:r>
      <w:r w:rsidRPr="008D28C7">
        <w:rPr>
          <w:rFonts w:ascii="Times New Roman" w:hAnsi="Times New Roman" w:cs="Times New Roman"/>
          <w:sz w:val="24"/>
          <w:szCs w:val="24"/>
        </w:rPr>
        <w:t xml:space="preserve"> znači svaki subjekt koji obavlja gospodarsku djelatnost bez obzira na njegov pravni status ili način financiranja;</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„program potpora“</w:t>
      </w:r>
      <w:r w:rsidRPr="008D28C7">
        <w:rPr>
          <w:rFonts w:ascii="Times New Roman" w:hAnsi="Times New Roman" w:cs="Times New Roman"/>
          <w:sz w:val="24"/>
          <w:szCs w:val="24"/>
        </w:rPr>
        <w:t xml:space="preserve"> znači akt na temelju kojeg se mogu, bez potrebe za daljnjim provedbenim mjerama, dodjeljivati pojedinačne potpore poduzetnicima koji su utvrđeni u aktu na općenit i apstraktan način te svaki akt na temelju kojeg se potpora koja nije povezana s određenim projektom može dodijeliti jednom poduzetniku ili </w:t>
      </w:r>
      <w:proofErr w:type="spellStart"/>
      <w:r w:rsidRPr="008D28C7">
        <w:rPr>
          <w:rFonts w:ascii="Times New Roman" w:hAnsi="Times New Roman" w:cs="Times New Roman"/>
          <w:sz w:val="24"/>
          <w:szCs w:val="24"/>
        </w:rPr>
        <w:t>vše</w:t>
      </w:r>
      <w:proofErr w:type="spellEnd"/>
      <w:r w:rsidRPr="008D28C7">
        <w:rPr>
          <w:rFonts w:ascii="Times New Roman" w:hAnsi="Times New Roman" w:cs="Times New Roman"/>
          <w:sz w:val="24"/>
          <w:szCs w:val="24"/>
        </w:rPr>
        <w:t xml:space="preserve"> njih na neodređeno razdoblje i/ili u neodređenom iznosu;</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„primarna poljoprivredna proizvodnja“</w:t>
      </w:r>
      <w:r w:rsidRPr="008D28C7">
        <w:rPr>
          <w:rFonts w:ascii="Times New Roman" w:hAnsi="Times New Roman" w:cs="Times New Roman"/>
          <w:sz w:val="24"/>
          <w:szCs w:val="24"/>
        </w:rPr>
        <w:t xml:space="preserve"> znači proizvodnja proizvoda iz tla ili stočarstva navedenih u Prilogu I. Ugovora </w:t>
      </w:r>
      <w:r w:rsidR="00A46D09" w:rsidRPr="008D28C7">
        <w:rPr>
          <w:rFonts w:ascii="Times New Roman" w:hAnsi="Times New Roman" w:cs="Times New Roman"/>
          <w:sz w:val="24"/>
          <w:szCs w:val="24"/>
        </w:rPr>
        <w:t xml:space="preserve">o funkcioniranju Europske Unije (UFEU) </w:t>
      </w:r>
      <w:r w:rsidRPr="008D28C7">
        <w:rPr>
          <w:rFonts w:ascii="Times New Roman" w:hAnsi="Times New Roman" w:cs="Times New Roman"/>
          <w:sz w:val="24"/>
          <w:szCs w:val="24"/>
        </w:rPr>
        <w:t>bez obavljanja dodatnih radnji kojima se promijenila priroda tih proizvoda;</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„stavljanje na tržište poljoprivrednih proizvoda“</w:t>
      </w:r>
      <w:r w:rsidRPr="008D28C7">
        <w:rPr>
          <w:rFonts w:ascii="Times New Roman" w:hAnsi="Times New Roman" w:cs="Times New Roman"/>
          <w:sz w:val="24"/>
          <w:szCs w:val="24"/>
        </w:rPr>
        <w:t xml:space="preserve"> znači držanje ili izlaganje u cilju prodaje, ponuda na prodaju, isporuka ili bilo koji drugi način stavljanja na tržište, osim prodaje preprodavateljima i prerađivačima i prerađivačima koju obavlja primarni proizvođač i svih djelatnosti povezanih s pripremom proizvoda za takvu prvu prodaju; prodaja krajnjim potrošačima koju obavlja primarni proizvođač smatra se stavljanjem na tržište ako se odvija u zasebnim za to predviđenim prostorijama;</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„prerada poljoprivrednih proizvoda“</w:t>
      </w:r>
      <w:r w:rsidRPr="008D28C7">
        <w:rPr>
          <w:rFonts w:ascii="Times New Roman" w:hAnsi="Times New Roman" w:cs="Times New Roman"/>
          <w:sz w:val="24"/>
          <w:szCs w:val="24"/>
        </w:rPr>
        <w:t xml:space="preserve"> znači svako djelovanje na poljoprivrednom proizvodu čiji je rezultat proizvod koji je i sam poljoprivredni proizvod, osim djelatnosti na poljoprivrednim proizvodima koje su neophodne za pripremu životinjskih ili biljnih proizvoda za prvu prodaju;</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„sektor ribarstva i akvakulture“</w:t>
      </w:r>
      <w:r w:rsidRPr="008D28C7">
        <w:rPr>
          <w:rFonts w:ascii="Times New Roman" w:hAnsi="Times New Roman" w:cs="Times New Roman"/>
          <w:sz w:val="24"/>
          <w:szCs w:val="24"/>
        </w:rPr>
        <w:t xml:space="preserve"> znači sektor gospodarstva koji obuhvaća sve aktivnosti proizvodnje, prerade i trženja proizvoda ribarstva i akvakulture sukladno Uredbi (EU) br. 1379/2013 Europskog parl</w:t>
      </w:r>
      <w:r w:rsidR="007C7202">
        <w:rPr>
          <w:rFonts w:ascii="Times New Roman" w:hAnsi="Times New Roman" w:cs="Times New Roman"/>
          <w:sz w:val="24"/>
          <w:szCs w:val="24"/>
        </w:rPr>
        <w:t>a</w:t>
      </w:r>
      <w:r w:rsidRPr="008D28C7">
        <w:rPr>
          <w:rFonts w:ascii="Times New Roman" w:hAnsi="Times New Roman" w:cs="Times New Roman"/>
          <w:sz w:val="24"/>
          <w:szCs w:val="24"/>
        </w:rPr>
        <w:t xml:space="preserve">menta i Vijeća od 11. Prosinca 2013 o zajedničkom uređenju tržišta proizvodima ribarstva i akvakulture, izmjeni Uredbe Vijeća (EZ) br. 1184/2006 i (EZ) br. 1224/2009 i stavljanje izvan snage Uredbe Vijeća (EZ) br. 104/2000 (SL L 354, 28. 12. 2013., str. 1.), uz iznimku potpora za </w:t>
      </w:r>
      <w:r w:rsidRPr="008D28C7">
        <w:rPr>
          <w:rFonts w:ascii="Times New Roman" w:hAnsi="Times New Roman" w:cs="Times New Roman"/>
          <w:sz w:val="24"/>
          <w:szCs w:val="24"/>
        </w:rPr>
        <w:lastRenderedPageBreak/>
        <w:t>usavršavanje, potpora za inovacije za MSP-ove i potpora za radnike u nepovoljnom položaju i radnike s invaliditetom;</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„datum dodjele potpore“</w:t>
      </w:r>
      <w:r w:rsidRPr="008D28C7">
        <w:rPr>
          <w:rFonts w:ascii="Times New Roman" w:hAnsi="Times New Roman" w:cs="Times New Roman"/>
          <w:sz w:val="24"/>
          <w:szCs w:val="24"/>
        </w:rPr>
        <w:t xml:space="preserve"> znači datum na koji je temeljem nacionalnog prava korisniku dodijeljeno zakonsko pravo na primanje potpore;</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sz w:val="24"/>
          <w:szCs w:val="24"/>
        </w:rPr>
        <w:t>„</w:t>
      </w:r>
      <w:r w:rsidRPr="008D28C7">
        <w:rPr>
          <w:rFonts w:ascii="Times New Roman" w:hAnsi="Times New Roman" w:cs="Times New Roman"/>
          <w:b/>
          <w:sz w:val="24"/>
          <w:szCs w:val="24"/>
        </w:rPr>
        <w:t>intenzitet potpore“</w:t>
      </w:r>
      <w:r w:rsidRPr="008D28C7">
        <w:rPr>
          <w:rFonts w:ascii="Times New Roman" w:hAnsi="Times New Roman" w:cs="Times New Roman"/>
          <w:sz w:val="24"/>
          <w:szCs w:val="24"/>
        </w:rPr>
        <w:t xml:space="preserve"> znači bruto iznos potpore izražen kao postotak prihvatljivih troškova, prije odbitka poreza ili drugih naknada;</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Cs w:val="24"/>
        </w:rPr>
        <w:t>„</w:t>
      </w:r>
      <w:r w:rsidRPr="008D28C7">
        <w:rPr>
          <w:rFonts w:ascii="Times New Roman" w:hAnsi="Times New Roman" w:cs="Times New Roman"/>
          <w:b/>
          <w:sz w:val="24"/>
          <w:szCs w:val="24"/>
        </w:rPr>
        <w:t xml:space="preserve">energetska učinkovitost” </w:t>
      </w:r>
      <w:r w:rsidRPr="008D28C7">
        <w:rPr>
          <w:rFonts w:ascii="Times New Roman" w:hAnsi="Times New Roman" w:cs="Times New Roman"/>
          <w:sz w:val="24"/>
          <w:szCs w:val="24"/>
        </w:rPr>
        <w:t>znači količina ušteđene energije utvrđena mjerenjem i/ili procjenom potrošnje prije i poslije provedbe mjere poboljšanja energetske učinkovitosti, uz osiguranje normalizacije vanjskih uvjeta koji utječu na potrošnju energije;</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 w:val="24"/>
          <w:szCs w:val="24"/>
        </w:rPr>
        <w:t>„projekt energetske učinkovitosti”</w:t>
      </w:r>
      <w:r w:rsidRPr="008D28C7">
        <w:rPr>
          <w:rFonts w:ascii="Times New Roman" w:hAnsi="Times New Roman" w:cs="Times New Roman"/>
          <w:sz w:val="24"/>
          <w:szCs w:val="24"/>
        </w:rPr>
        <w:t xml:space="preserve"> znači projekt ulaganja kojim se povećava energetska učinkovitost građevine;</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 w:val="24"/>
          <w:szCs w:val="24"/>
        </w:rPr>
        <w:t xml:space="preserve">„energija iz obnovljivih izvora energije” </w:t>
      </w:r>
      <w:r w:rsidRPr="008D28C7">
        <w:rPr>
          <w:rFonts w:ascii="Times New Roman" w:hAnsi="Times New Roman" w:cs="Times New Roman"/>
          <w:sz w:val="24"/>
          <w:szCs w:val="24"/>
        </w:rPr>
        <w:t>znači energija koju proizvode postrojenja koja upotrebljavaju samo obnovljive izvore energije te udio, izražen u kalorijskoj vrijednosti, energije proizvedene iz obnovljivih izvora energije u hibridnim postrojenjima koja upotrebljavaju i konvencionalne izvore energije. Uključuje obnovljivu električnu energiju koja se upotrebljava za punjenje sustava za skladištenje, ali isključuje električnu energiju proizvedenu kao rezultat sustava za skladištenje;</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 w:val="24"/>
          <w:szCs w:val="24"/>
        </w:rPr>
        <w:t>„obnovljivi izvori energije”</w:t>
      </w:r>
      <w:r w:rsidRPr="008D28C7">
        <w:rPr>
          <w:rFonts w:ascii="Times New Roman" w:hAnsi="Times New Roman" w:cs="Times New Roman"/>
          <w:sz w:val="24"/>
          <w:szCs w:val="24"/>
        </w:rPr>
        <w:t xml:space="preserve"> znači sljedeći obnovljivi </w:t>
      </w:r>
      <w:proofErr w:type="spellStart"/>
      <w:r w:rsidRPr="008D28C7">
        <w:rPr>
          <w:rFonts w:ascii="Times New Roman" w:hAnsi="Times New Roman" w:cs="Times New Roman"/>
          <w:sz w:val="24"/>
          <w:szCs w:val="24"/>
        </w:rPr>
        <w:t>nefosilni</w:t>
      </w:r>
      <w:proofErr w:type="spellEnd"/>
      <w:r w:rsidRPr="008D28C7">
        <w:rPr>
          <w:rFonts w:ascii="Times New Roman" w:hAnsi="Times New Roman" w:cs="Times New Roman"/>
          <w:sz w:val="24"/>
          <w:szCs w:val="24"/>
        </w:rPr>
        <w:t xml:space="preserve"> izvori energije: energija vjetra, solarna, </w:t>
      </w:r>
      <w:proofErr w:type="spellStart"/>
      <w:r w:rsidRPr="008D28C7">
        <w:rPr>
          <w:rFonts w:ascii="Times New Roman" w:hAnsi="Times New Roman" w:cs="Times New Roman"/>
          <w:sz w:val="24"/>
          <w:szCs w:val="24"/>
        </w:rPr>
        <w:t>aerotermalna</w:t>
      </w:r>
      <w:proofErr w:type="spellEnd"/>
      <w:r w:rsidRPr="008D28C7">
        <w:rPr>
          <w:rFonts w:ascii="Times New Roman" w:hAnsi="Times New Roman" w:cs="Times New Roman"/>
          <w:sz w:val="24"/>
          <w:szCs w:val="24"/>
        </w:rPr>
        <w:t xml:space="preserve">, geotermalna, </w:t>
      </w:r>
      <w:proofErr w:type="spellStart"/>
      <w:r w:rsidRPr="008D28C7">
        <w:rPr>
          <w:rFonts w:ascii="Times New Roman" w:hAnsi="Times New Roman" w:cs="Times New Roman"/>
          <w:sz w:val="24"/>
          <w:szCs w:val="24"/>
        </w:rPr>
        <w:t>hidrotermalna</w:t>
      </w:r>
      <w:proofErr w:type="spellEnd"/>
      <w:r w:rsidRPr="008D28C7">
        <w:rPr>
          <w:rFonts w:ascii="Times New Roman" w:hAnsi="Times New Roman" w:cs="Times New Roman"/>
          <w:sz w:val="24"/>
          <w:szCs w:val="24"/>
        </w:rPr>
        <w:t xml:space="preserve"> i oceanska energija, energija vode, energija biomase, energija iz plinova s odlagališta, plinova iz</w:t>
      </w:r>
      <w:r w:rsidR="00CA365B">
        <w:rPr>
          <w:rFonts w:ascii="Times New Roman" w:hAnsi="Times New Roman" w:cs="Times New Roman"/>
          <w:sz w:val="24"/>
          <w:szCs w:val="24"/>
        </w:rPr>
        <w:t xml:space="preserve"> </w:t>
      </w:r>
      <w:r w:rsidRPr="008D28C7">
        <w:rPr>
          <w:rFonts w:ascii="Times New Roman" w:hAnsi="Times New Roman" w:cs="Times New Roman"/>
          <w:sz w:val="24"/>
          <w:szCs w:val="24"/>
        </w:rPr>
        <w:t>postrojenja za preradu otpadnih voda i bioloških plinova;</w:t>
      </w:r>
    </w:p>
    <w:p w:rsidR="003E395B" w:rsidRPr="008D28C7" w:rsidRDefault="003E395B"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 w:val="24"/>
          <w:szCs w:val="24"/>
        </w:rPr>
        <w:t>„</w:t>
      </w:r>
      <w:proofErr w:type="spellStart"/>
      <w:r w:rsidRPr="008D28C7">
        <w:rPr>
          <w:rFonts w:ascii="Times New Roman" w:hAnsi="Times New Roman" w:cs="Times New Roman"/>
          <w:b/>
          <w:sz w:val="24"/>
          <w:szCs w:val="24"/>
        </w:rPr>
        <w:t>kogeneracija</w:t>
      </w:r>
      <w:proofErr w:type="spellEnd"/>
      <w:r w:rsidRPr="008D28C7">
        <w:rPr>
          <w:rFonts w:ascii="Times New Roman" w:hAnsi="Times New Roman" w:cs="Times New Roman"/>
          <w:b/>
          <w:sz w:val="24"/>
          <w:szCs w:val="24"/>
        </w:rPr>
        <w:t xml:space="preserve">” ili </w:t>
      </w:r>
      <w:proofErr w:type="spellStart"/>
      <w:r w:rsidRPr="008D28C7">
        <w:rPr>
          <w:rFonts w:ascii="Times New Roman" w:hAnsi="Times New Roman" w:cs="Times New Roman"/>
          <w:b/>
          <w:sz w:val="24"/>
          <w:szCs w:val="24"/>
        </w:rPr>
        <w:t>suproizvodnja</w:t>
      </w:r>
      <w:proofErr w:type="spellEnd"/>
      <w:r w:rsidRPr="008D28C7">
        <w:rPr>
          <w:rFonts w:ascii="Times New Roman" w:hAnsi="Times New Roman" w:cs="Times New Roman"/>
          <w:b/>
          <w:sz w:val="24"/>
          <w:szCs w:val="24"/>
        </w:rPr>
        <w:t xml:space="preserve"> toplinske i električne energije (CHP) </w:t>
      </w:r>
      <w:r w:rsidRPr="008D28C7">
        <w:rPr>
          <w:rFonts w:ascii="Times New Roman" w:hAnsi="Times New Roman" w:cs="Times New Roman"/>
          <w:sz w:val="24"/>
          <w:szCs w:val="24"/>
        </w:rPr>
        <w:t>znači istovremena proizvodnja toplinske i električne i/ili mehaničke energije u jednom procesu;</w:t>
      </w:r>
    </w:p>
    <w:p w:rsidR="003E395B" w:rsidRPr="008D28C7" w:rsidRDefault="003E395B" w:rsidP="00486AF2">
      <w:pPr>
        <w:pStyle w:val="Odlomakpopisa"/>
        <w:numPr>
          <w:ilvl w:val="0"/>
          <w:numId w:val="17"/>
        </w:numPr>
        <w:spacing w:before="120" w:after="120" w:line="288" w:lineRule="auto"/>
        <w:ind w:hanging="357"/>
        <w:jc w:val="both"/>
        <w:rPr>
          <w:rFonts w:ascii="Times New Roman" w:hAnsi="Times New Roman" w:cs="Times New Roman"/>
          <w:b/>
          <w:sz w:val="24"/>
          <w:szCs w:val="24"/>
        </w:rPr>
      </w:pPr>
      <w:r w:rsidRPr="008D28C7">
        <w:rPr>
          <w:rFonts w:ascii="Times New Roman" w:hAnsi="Times New Roman" w:cs="Times New Roman"/>
          <w:b/>
          <w:sz w:val="24"/>
          <w:szCs w:val="24"/>
        </w:rPr>
        <w:t xml:space="preserve">„visokoučinkovita </w:t>
      </w:r>
      <w:proofErr w:type="spellStart"/>
      <w:r w:rsidRPr="008D28C7">
        <w:rPr>
          <w:rFonts w:ascii="Times New Roman" w:hAnsi="Times New Roman" w:cs="Times New Roman"/>
          <w:b/>
          <w:sz w:val="24"/>
          <w:szCs w:val="24"/>
        </w:rPr>
        <w:t>kogeneracija</w:t>
      </w:r>
      <w:proofErr w:type="spellEnd"/>
      <w:r w:rsidRPr="008D28C7">
        <w:rPr>
          <w:rFonts w:ascii="Times New Roman" w:hAnsi="Times New Roman" w:cs="Times New Roman"/>
          <w:b/>
          <w:sz w:val="24"/>
          <w:szCs w:val="24"/>
        </w:rPr>
        <w:t>”</w:t>
      </w:r>
      <w:r w:rsidRPr="008D28C7">
        <w:rPr>
          <w:rFonts w:ascii="Times New Roman" w:hAnsi="Times New Roman" w:cs="Times New Roman"/>
          <w:sz w:val="24"/>
          <w:szCs w:val="24"/>
        </w:rPr>
        <w:t xml:space="preserve"> znači </w:t>
      </w:r>
      <w:proofErr w:type="spellStart"/>
      <w:r w:rsidRPr="008D28C7">
        <w:rPr>
          <w:rFonts w:ascii="Times New Roman" w:hAnsi="Times New Roman" w:cs="Times New Roman"/>
          <w:sz w:val="24"/>
          <w:szCs w:val="24"/>
        </w:rPr>
        <w:t>kogeneracija</w:t>
      </w:r>
      <w:proofErr w:type="spellEnd"/>
      <w:r w:rsidRPr="008D28C7">
        <w:rPr>
          <w:rFonts w:ascii="Times New Roman" w:hAnsi="Times New Roman" w:cs="Times New Roman"/>
          <w:sz w:val="24"/>
          <w:szCs w:val="24"/>
        </w:rPr>
        <w:t xml:space="preserve"> koja odgovara definiciji visokoučinkovite </w:t>
      </w:r>
      <w:proofErr w:type="spellStart"/>
      <w:r w:rsidRPr="008D28C7">
        <w:rPr>
          <w:rFonts w:ascii="Times New Roman" w:hAnsi="Times New Roman" w:cs="Times New Roman"/>
          <w:sz w:val="24"/>
          <w:szCs w:val="24"/>
        </w:rPr>
        <w:t>kogeneracije</w:t>
      </w:r>
      <w:proofErr w:type="spellEnd"/>
      <w:r w:rsidRPr="008D28C7">
        <w:rPr>
          <w:rFonts w:ascii="Times New Roman" w:hAnsi="Times New Roman" w:cs="Times New Roman"/>
          <w:sz w:val="24"/>
          <w:szCs w:val="24"/>
        </w:rPr>
        <w:t xml:space="preserve"> utvrđenoj u članku 2. stavku 34. Direktive 2012/27/EU Europskog parlamenta i Vijeća od 25. listopada 2012. o energetskoj učinkovitosti, izmjeni direktiva 2009/125/EZ i 2010/30/EU i stavljanju izvan snage direktiva 2004/8/EZ i 2006/32/EZ (SL L 315, 14.11.2012., str. 1.);</w:t>
      </w:r>
    </w:p>
    <w:p w:rsidR="00182701" w:rsidRPr="008D28C7"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hAnsi="Times New Roman" w:cs="Times New Roman"/>
          <w:b/>
          <w:sz w:val="24"/>
          <w:szCs w:val="24"/>
        </w:rPr>
        <w:t>„bruto ekvivalent bespovratnih sredstava“</w:t>
      </w:r>
      <w:r w:rsidRPr="008D28C7">
        <w:rPr>
          <w:rFonts w:ascii="Times New Roman" w:hAnsi="Times New Roman" w:cs="Times New Roman"/>
          <w:sz w:val="24"/>
          <w:szCs w:val="24"/>
        </w:rPr>
        <w:t xml:space="preserve"> znači iznos potpore ako je korisniku dodijeljena u obliku bespovratnog sredstva, prije odbitka poreza ili drugih naknada;</w:t>
      </w:r>
    </w:p>
    <w:p w:rsidR="003E395B" w:rsidRPr="00BD54F4" w:rsidRDefault="00182701" w:rsidP="00486AF2">
      <w:pPr>
        <w:pStyle w:val="Odlomakpopisa"/>
        <w:numPr>
          <w:ilvl w:val="0"/>
          <w:numId w:val="17"/>
        </w:numPr>
        <w:spacing w:before="120" w:after="120" w:line="288" w:lineRule="auto"/>
        <w:ind w:hanging="357"/>
        <w:jc w:val="both"/>
        <w:rPr>
          <w:rFonts w:ascii="Times New Roman" w:hAnsi="Times New Roman" w:cs="Times New Roman"/>
          <w:sz w:val="24"/>
          <w:szCs w:val="24"/>
        </w:rPr>
      </w:pPr>
      <w:r w:rsidRPr="008D28C7">
        <w:rPr>
          <w:rFonts w:ascii="Times New Roman" w:eastAsia="Calibri" w:hAnsi="Times New Roman" w:cs="Times New Roman"/>
          <w:b/>
          <w:sz w:val="24"/>
          <w:szCs w:val="24"/>
        </w:rPr>
        <w:t xml:space="preserve"> „početak radova”</w:t>
      </w:r>
      <w:r w:rsidRPr="008D28C7">
        <w:rPr>
          <w:rFonts w:ascii="Times New Roman" w:eastAsia="Calibri" w:hAnsi="Times New Roman" w:cs="Times New Roman"/>
          <w:sz w:val="24"/>
          <w:szCs w:val="24"/>
        </w:rPr>
        <w:t xml:space="preserve"> znači početak građevinskih radova povezanih s ulaganjem ili prva zakonski obvezujuća obveza za naručivanje opreme ili bilo koja druga obveza koja ulaganje čini neopozivim, ovisno o tome što nastupi prije. Kupnja zemljišta i pripremni radovi, primjerice ishođenje dozvola i provođenje studija izvedivosti, ne smatraju se početkom radova. U slučaju preuzimanja „početak radova” znači trenutak stjecanja imovine koja je izravno povezana sa stečenom poslovnom jedinicom.</w:t>
      </w:r>
    </w:p>
    <w:p w:rsidR="00351F91" w:rsidRDefault="00351F91" w:rsidP="00BD54F4">
      <w:pPr>
        <w:spacing w:before="120" w:after="120"/>
        <w:rPr>
          <w:rFonts w:ascii="Times New Roman" w:hAnsi="Times New Roman" w:cs="Times New Roman"/>
          <w:color w:val="1F497D"/>
        </w:rPr>
      </w:pPr>
    </w:p>
    <w:p w:rsidR="00486AF2" w:rsidRDefault="00486AF2" w:rsidP="00BD54F4">
      <w:pPr>
        <w:spacing w:before="120" w:after="120"/>
        <w:rPr>
          <w:rFonts w:ascii="Times New Roman" w:hAnsi="Times New Roman" w:cs="Times New Roman"/>
          <w:color w:val="1F497D"/>
        </w:rPr>
      </w:pPr>
    </w:p>
    <w:p w:rsidR="000357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6</w:t>
      </w:r>
      <w:r w:rsidRPr="008D28C7">
        <w:rPr>
          <w:rFonts w:ascii="Times New Roman" w:hAnsi="Times New Roman" w:cs="Times New Roman"/>
          <w:b/>
          <w:sz w:val="24"/>
          <w:szCs w:val="24"/>
        </w:rPr>
        <w:t>.</w:t>
      </w:r>
    </w:p>
    <w:p w:rsidR="000357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Definicija „jednog poduzetnika“</w:t>
      </w:r>
    </w:p>
    <w:p w:rsidR="00035744" w:rsidRPr="008D28C7" w:rsidRDefault="00035744" w:rsidP="008D28C7">
      <w:pPr>
        <w:pStyle w:val="Odlomakpopisa"/>
        <w:numPr>
          <w:ilvl w:val="0"/>
          <w:numId w:val="55"/>
        </w:numPr>
        <w:spacing w:before="120" w:after="120"/>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 xml:space="preserve">Potpora male vrijednosti sukladno ovom Programu će se dodijeliti poštujući pravilo iz članka 2. stavka 2. </w:t>
      </w:r>
      <w:r w:rsidRPr="008D28C7">
        <w:rPr>
          <w:rFonts w:ascii="Times New Roman" w:hAnsi="Times New Roman" w:cs="Times New Roman"/>
          <w:i/>
          <w:sz w:val="24"/>
          <w:szCs w:val="24"/>
        </w:rPr>
        <w:t xml:space="preserve">De </w:t>
      </w:r>
      <w:proofErr w:type="spellStart"/>
      <w:r w:rsidRPr="008D28C7">
        <w:rPr>
          <w:rFonts w:ascii="Times New Roman" w:hAnsi="Times New Roman" w:cs="Times New Roman"/>
          <w:i/>
          <w:sz w:val="24"/>
          <w:szCs w:val="24"/>
        </w:rPr>
        <w:t>minimis</w:t>
      </w:r>
      <w:proofErr w:type="spellEnd"/>
      <w:r w:rsidRPr="008D28C7">
        <w:rPr>
          <w:rFonts w:ascii="Times New Roman" w:hAnsi="Times New Roman" w:cs="Times New Roman"/>
          <w:sz w:val="24"/>
          <w:szCs w:val="24"/>
        </w:rPr>
        <w:t xml:space="preserve"> Uredbe, a prema kojem se svi subjekti koje kontrolira na pravnoj ili </w:t>
      </w:r>
      <w:r w:rsidRPr="008D28C7">
        <w:rPr>
          <w:rFonts w:ascii="Times New Roman" w:hAnsi="Times New Roman" w:cs="Times New Roman"/>
          <w:i/>
          <w:sz w:val="24"/>
          <w:szCs w:val="24"/>
        </w:rPr>
        <w:t>de facto</w:t>
      </w:r>
      <w:r w:rsidRPr="008D28C7">
        <w:rPr>
          <w:rFonts w:ascii="Times New Roman" w:hAnsi="Times New Roman" w:cs="Times New Roman"/>
          <w:sz w:val="24"/>
          <w:szCs w:val="24"/>
        </w:rPr>
        <w:t xml:space="preserve"> osnovi isti subjekt smatraju jednim poduzetnikom. </w:t>
      </w:r>
    </w:p>
    <w:p w:rsidR="00035744" w:rsidRPr="008D28C7" w:rsidRDefault="00035744" w:rsidP="008D28C7">
      <w:pPr>
        <w:pStyle w:val="Odlomakpopisa"/>
        <w:numPr>
          <w:ilvl w:val="0"/>
          <w:numId w:val="55"/>
        </w:numPr>
        <w:spacing w:before="120" w:after="120"/>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Pojam „jedan poduzetnik” iz stavka 1. ovog članka obuhvaća sva povezana društva ili grupu koja ispunjava jedan od sljedećih međusobnih odnosa:</w:t>
      </w:r>
    </w:p>
    <w:p w:rsidR="00035744" w:rsidRPr="008D28C7" w:rsidRDefault="00566916" w:rsidP="008D28C7">
      <w:pPr>
        <w:pStyle w:val="Odlomakpopisa"/>
        <w:numPr>
          <w:ilvl w:val="0"/>
          <w:numId w:val="23"/>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J</w:t>
      </w:r>
      <w:r w:rsidR="00035744" w:rsidRPr="008D28C7">
        <w:rPr>
          <w:rFonts w:ascii="Times New Roman" w:hAnsi="Times New Roman" w:cs="Times New Roman"/>
          <w:sz w:val="24"/>
          <w:szCs w:val="24"/>
        </w:rPr>
        <w:t>edno društvo ima većinu glasačkih prava dioničara ili članova u drugom društvu;</w:t>
      </w:r>
    </w:p>
    <w:p w:rsidR="00035744" w:rsidRPr="008D28C7" w:rsidRDefault="00566916" w:rsidP="008D28C7">
      <w:pPr>
        <w:pStyle w:val="Odlomakpopisa"/>
        <w:numPr>
          <w:ilvl w:val="0"/>
          <w:numId w:val="23"/>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J</w:t>
      </w:r>
      <w:r w:rsidR="00035744" w:rsidRPr="008D28C7">
        <w:rPr>
          <w:rFonts w:ascii="Times New Roman" w:hAnsi="Times New Roman" w:cs="Times New Roman"/>
          <w:sz w:val="24"/>
          <w:szCs w:val="24"/>
        </w:rPr>
        <w:t>edno društvo ima pravo imenovati ili smijeniti većinu članova upravnog, upravljačkog ili nadzornog tijela drugog društva;</w:t>
      </w:r>
    </w:p>
    <w:p w:rsidR="00035744" w:rsidRPr="008D28C7" w:rsidRDefault="00566916" w:rsidP="008D28C7">
      <w:pPr>
        <w:pStyle w:val="Odlomakpopisa"/>
        <w:numPr>
          <w:ilvl w:val="0"/>
          <w:numId w:val="23"/>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J</w:t>
      </w:r>
      <w:r w:rsidR="00035744" w:rsidRPr="008D28C7">
        <w:rPr>
          <w:rFonts w:ascii="Times New Roman" w:hAnsi="Times New Roman" w:cs="Times New Roman"/>
          <w:sz w:val="24"/>
          <w:szCs w:val="24"/>
        </w:rPr>
        <w:t>edno društvo ima pravo ostvarivati vladajući utjecaj na drugo društvo prema ugovoru sklopljenom s tim poduzećem ili prema odredbi statuta ili društvenog ugovora tog poduzetnika;</w:t>
      </w:r>
    </w:p>
    <w:p w:rsidR="00035744" w:rsidRPr="008D28C7" w:rsidRDefault="00566916" w:rsidP="008D28C7">
      <w:pPr>
        <w:pStyle w:val="Odlomakpopisa"/>
        <w:numPr>
          <w:ilvl w:val="0"/>
          <w:numId w:val="23"/>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J</w:t>
      </w:r>
      <w:r w:rsidR="00035744" w:rsidRPr="008D28C7">
        <w:rPr>
          <w:rFonts w:ascii="Times New Roman" w:hAnsi="Times New Roman" w:cs="Times New Roman"/>
          <w:sz w:val="24"/>
          <w:szCs w:val="24"/>
        </w:rPr>
        <w:t>edno društvo koje je dioničar ili član u drugom društvu, kontrolira samo, sukladno dogovoru s drugim dioničarima ili članovima tog društva, većinu glasačkih prava dioničara ili članova tog društva.</w:t>
      </w:r>
    </w:p>
    <w:p w:rsidR="00035744" w:rsidRPr="008D28C7" w:rsidRDefault="00035744" w:rsidP="008D28C7">
      <w:pPr>
        <w:pStyle w:val="Odlomakpopisa"/>
        <w:numPr>
          <w:ilvl w:val="0"/>
          <w:numId w:val="55"/>
        </w:numPr>
        <w:spacing w:before="120" w:after="120"/>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Društva koja su u bilo kojem od odnosa navedenih u</w:t>
      </w:r>
      <w:r w:rsidR="005A3FCF">
        <w:rPr>
          <w:rFonts w:ascii="Times New Roman" w:hAnsi="Times New Roman" w:cs="Times New Roman"/>
          <w:sz w:val="24"/>
          <w:szCs w:val="24"/>
        </w:rPr>
        <w:t xml:space="preserve"> </w:t>
      </w:r>
      <w:r w:rsidRPr="008D28C7">
        <w:rPr>
          <w:rFonts w:ascii="Times New Roman" w:hAnsi="Times New Roman" w:cs="Times New Roman"/>
          <w:sz w:val="24"/>
          <w:szCs w:val="24"/>
        </w:rPr>
        <w:t>točkama a) do d) preko jednog ili više drugih društava isto se tako smatraju jednim poduzetnikom.</w:t>
      </w:r>
    </w:p>
    <w:p w:rsidR="00035744" w:rsidRPr="008D28C7" w:rsidRDefault="00035744" w:rsidP="008D28C7">
      <w:pPr>
        <w:pStyle w:val="Odlomakpopisa"/>
        <w:numPr>
          <w:ilvl w:val="0"/>
          <w:numId w:val="55"/>
        </w:numPr>
        <w:spacing w:before="120" w:after="120"/>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Uz zahtjev za dodjelom potpore, prijavitelj temeljem</w:t>
      </w:r>
      <w:r w:rsidR="00CA365B">
        <w:rPr>
          <w:rFonts w:ascii="Times New Roman" w:hAnsi="Times New Roman" w:cs="Times New Roman"/>
          <w:sz w:val="24"/>
          <w:szCs w:val="24"/>
        </w:rPr>
        <w:t xml:space="preserve"> </w:t>
      </w:r>
      <w:r w:rsidRPr="008D28C7">
        <w:rPr>
          <w:rFonts w:ascii="Times New Roman" w:hAnsi="Times New Roman" w:cs="Times New Roman"/>
          <w:sz w:val="24"/>
          <w:szCs w:val="24"/>
        </w:rPr>
        <w:t xml:space="preserve">odredbi stavka 2. ovog članka, prilaže potpisanu i ovjerenu Izjavu u kojoj navodi sva društva koja su s njim povezana. </w:t>
      </w:r>
    </w:p>
    <w:p w:rsidR="00351F91" w:rsidRPr="00BD54F4" w:rsidRDefault="00351F91" w:rsidP="00BD54F4">
      <w:pPr>
        <w:spacing w:before="120" w:after="120"/>
        <w:rPr>
          <w:rFonts w:ascii="Times New Roman" w:hAnsi="Times New Roman" w:cs="Times New Roman"/>
          <w:color w:val="1F497D"/>
        </w:rPr>
      </w:pPr>
    </w:p>
    <w:p w:rsidR="000357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7</w:t>
      </w:r>
      <w:r w:rsidRPr="008D28C7">
        <w:rPr>
          <w:rFonts w:ascii="Times New Roman" w:hAnsi="Times New Roman" w:cs="Times New Roman"/>
          <w:b/>
          <w:sz w:val="24"/>
          <w:szCs w:val="24"/>
        </w:rPr>
        <w:t>.</w:t>
      </w:r>
    </w:p>
    <w:p w:rsidR="000357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Područje primjene</w:t>
      </w:r>
    </w:p>
    <w:p w:rsidR="00035744" w:rsidRPr="008D28C7" w:rsidRDefault="00035744" w:rsidP="008D28C7">
      <w:pPr>
        <w:pStyle w:val="Odlomakpopisa"/>
        <w:numPr>
          <w:ilvl w:val="0"/>
          <w:numId w:val="22"/>
        </w:numPr>
        <w:spacing w:before="120" w:after="120"/>
        <w:ind w:hanging="357"/>
        <w:contextualSpacing w:val="0"/>
        <w:rPr>
          <w:rFonts w:ascii="Times New Roman" w:hAnsi="Times New Roman" w:cs="Times New Roman"/>
          <w:sz w:val="24"/>
          <w:szCs w:val="24"/>
        </w:rPr>
      </w:pPr>
      <w:r w:rsidRPr="008D28C7">
        <w:rPr>
          <w:rFonts w:ascii="Times New Roman" w:hAnsi="Times New Roman" w:cs="Times New Roman"/>
          <w:sz w:val="24"/>
          <w:szCs w:val="24"/>
        </w:rPr>
        <w:t>Potpora male vrijednosti iz ovog Programa može se</w:t>
      </w:r>
      <w:r w:rsidR="002D35D2" w:rsidRPr="008D28C7">
        <w:rPr>
          <w:rFonts w:ascii="Times New Roman" w:hAnsi="Times New Roman" w:cs="Times New Roman"/>
          <w:sz w:val="24"/>
          <w:szCs w:val="24"/>
        </w:rPr>
        <w:t xml:space="preserve"> dodijeliti malim, srednjim i velikim poduzetnicima</w:t>
      </w:r>
      <w:r w:rsidRPr="008D28C7">
        <w:rPr>
          <w:rFonts w:ascii="Times New Roman" w:hAnsi="Times New Roman" w:cs="Times New Roman"/>
          <w:sz w:val="24"/>
          <w:szCs w:val="24"/>
        </w:rPr>
        <w:t xml:space="preserve">, s izuzetkom </w:t>
      </w:r>
      <w:r w:rsidR="002D35D2" w:rsidRPr="008D28C7">
        <w:rPr>
          <w:rFonts w:ascii="Times New Roman" w:hAnsi="Times New Roman" w:cs="Times New Roman"/>
          <w:sz w:val="24"/>
          <w:szCs w:val="24"/>
        </w:rPr>
        <w:t xml:space="preserve">korisnika </w:t>
      </w:r>
      <w:r w:rsidRPr="008D28C7">
        <w:rPr>
          <w:rFonts w:ascii="Times New Roman" w:hAnsi="Times New Roman" w:cs="Times New Roman"/>
          <w:sz w:val="24"/>
          <w:szCs w:val="24"/>
        </w:rPr>
        <w:t>iz sljedećih sektora:</w:t>
      </w:r>
    </w:p>
    <w:p w:rsidR="00035744" w:rsidRPr="008D28C7" w:rsidRDefault="00566916" w:rsidP="008D28C7">
      <w:pPr>
        <w:pStyle w:val="Odlomakpopisa"/>
        <w:numPr>
          <w:ilvl w:val="0"/>
          <w:numId w:val="54"/>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R</w:t>
      </w:r>
      <w:r w:rsidR="00035744" w:rsidRPr="008D28C7">
        <w:rPr>
          <w:rFonts w:ascii="Times New Roman" w:hAnsi="Times New Roman" w:cs="Times New Roman"/>
          <w:sz w:val="24"/>
          <w:szCs w:val="24"/>
        </w:rPr>
        <w:t xml:space="preserve">ibarstva i akvakulture sukladno </w:t>
      </w:r>
      <w:r w:rsidR="00B976F9" w:rsidRPr="008D28C7">
        <w:rPr>
          <w:rFonts w:ascii="Times New Roman" w:hAnsi="Times New Roman" w:cs="Times New Roman"/>
          <w:sz w:val="24"/>
          <w:szCs w:val="24"/>
        </w:rPr>
        <w:t>Uredbi (EU) br. 1379/2013 Europskog parlamenta i Vijeća od 11. prosinca 2013. o zajedničkom uređenju tržišta proizvodima ribarstva i akvakulture, izmjeni uredbi Vijeća (EZ) br. 1184/2006 i (EZ) br. 1224/2009 i stavljanju izvan snage Uredbe Vijeća (EZ) br. 104/2000</w:t>
      </w:r>
      <w:r w:rsidR="00B976F9" w:rsidRPr="008D28C7">
        <w:rPr>
          <w:rStyle w:val="Referencafusnote"/>
          <w:rFonts w:ascii="Times New Roman" w:hAnsi="Times New Roman" w:cs="Times New Roman"/>
          <w:sz w:val="24"/>
          <w:szCs w:val="24"/>
        </w:rPr>
        <w:footnoteReference w:id="3"/>
      </w:r>
      <w:r w:rsidR="00B976F9" w:rsidRPr="008D28C7">
        <w:rPr>
          <w:rFonts w:ascii="Times New Roman" w:hAnsi="Times New Roman" w:cs="Times New Roman"/>
          <w:sz w:val="24"/>
          <w:szCs w:val="24"/>
        </w:rPr>
        <w:t xml:space="preserve"> </w:t>
      </w:r>
      <w:r w:rsidR="00035744" w:rsidRPr="008D28C7">
        <w:rPr>
          <w:rFonts w:ascii="Times New Roman" w:hAnsi="Times New Roman" w:cs="Times New Roman"/>
          <w:sz w:val="24"/>
          <w:szCs w:val="24"/>
        </w:rPr>
        <w:t>,</w:t>
      </w:r>
    </w:p>
    <w:p w:rsidR="00035744" w:rsidRPr="008D28C7" w:rsidRDefault="00566916" w:rsidP="008D28C7">
      <w:pPr>
        <w:pStyle w:val="Odlomakpopisa"/>
        <w:numPr>
          <w:ilvl w:val="0"/>
          <w:numId w:val="54"/>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P</w:t>
      </w:r>
      <w:r w:rsidR="00035744" w:rsidRPr="008D28C7">
        <w:rPr>
          <w:rFonts w:ascii="Times New Roman" w:hAnsi="Times New Roman" w:cs="Times New Roman"/>
          <w:sz w:val="24"/>
          <w:szCs w:val="24"/>
        </w:rPr>
        <w:t>rimarne proizvodnje poljoprivrednih proizvoda,</w:t>
      </w:r>
    </w:p>
    <w:p w:rsidR="00035744" w:rsidRPr="008D28C7" w:rsidRDefault="00566916" w:rsidP="008D28C7">
      <w:pPr>
        <w:pStyle w:val="Odlomakpopisa"/>
        <w:numPr>
          <w:ilvl w:val="0"/>
          <w:numId w:val="54"/>
        </w:numPr>
        <w:spacing w:before="120" w:after="120"/>
        <w:ind w:hanging="357"/>
        <w:contextualSpacing w:val="0"/>
        <w:jc w:val="both"/>
        <w:rPr>
          <w:rFonts w:ascii="Times New Roman" w:hAnsi="Times New Roman" w:cs="Times New Roman"/>
          <w:sz w:val="24"/>
          <w:szCs w:val="24"/>
        </w:rPr>
      </w:pPr>
      <w:r>
        <w:rPr>
          <w:rFonts w:ascii="Times New Roman" w:hAnsi="Times New Roman" w:cs="Times New Roman"/>
          <w:sz w:val="24"/>
          <w:szCs w:val="24"/>
        </w:rPr>
        <w:t>P</w:t>
      </w:r>
      <w:r w:rsidR="00035744" w:rsidRPr="008D28C7">
        <w:rPr>
          <w:rFonts w:ascii="Times New Roman" w:hAnsi="Times New Roman" w:cs="Times New Roman"/>
          <w:sz w:val="24"/>
          <w:szCs w:val="24"/>
        </w:rPr>
        <w:t>roizvodnje i prodaje poljoprivrednih proizvoda, u sljedećim slučajevima:</w:t>
      </w:r>
    </w:p>
    <w:p w:rsidR="00035744" w:rsidRPr="008D28C7" w:rsidRDefault="00566916" w:rsidP="008D28C7">
      <w:pPr>
        <w:pStyle w:val="Odlomakpopisa"/>
        <w:numPr>
          <w:ilvl w:val="1"/>
          <w:numId w:val="58"/>
        </w:numPr>
        <w:spacing w:before="120" w:after="120"/>
        <w:ind w:hanging="357"/>
        <w:contextualSpacing w:val="0"/>
        <w:rPr>
          <w:rFonts w:ascii="Times New Roman" w:hAnsi="Times New Roman" w:cs="Times New Roman"/>
          <w:sz w:val="24"/>
          <w:szCs w:val="24"/>
        </w:rPr>
      </w:pPr>
      <w:r>
        <w:rPr>
          <w:rFonts w:ascii="Times New Roman" w:hAnsi="Times New Roman" w:cs="Times New Roman"/>
          <w:sz w:val="24"/>
          <w:szCs w:val="24"/>
        </w:rPr>
        <w:t>K</w:t>
      </w:r>
      <w:r w:rsidR="00035744" w:rsidRPr="008D28C7">
        <w:rPr>
          <w:rFonts w:ascii="Times New Roman" w:hAnsi="Times New Roman" w:cs="Times New Roman"/>
          <w:sz w:val="24"/>
          <w:szCs w:val="24"/>
        </w:rPr>
        <w:t>ada je iznos potpore fiksno utvrđen na temelju cijene</w:t>
      </w:r>
      <w:r w:rsidR="002D35D2" w:rsidRPr="008D28C7">
        <w:rPr>
          <w:rFonts w:ascii="Times New Roman" w:hAnsi="Times New Roman" w:cs="Times New Roman"/>
          <w:sz w:val="24"/>
          <w:szCs w:val="24"/>
        </w:rPr>
        <w:t xml:space="preserve"> </w:t>
      </w:r>
      <w:r w:rsidR="00035744" w:rsidRPr="008D28C7">
        <w:rPr>
          <w:rFonts w:ascii="Times New Roman" w:hAnsi="Times New Roman" w:cs="Times New Roman"/>
          <w:sz w:val="24"/>
          <w:szCs w:val="24"/>
        </w:rPr>
        <w:t>ili količine tih proizvoda nabavljenih od primarnih proizvođača ili ih oni prodaju na tržištu</w:t>
      </w:r>
      <w:r w:rsidR="003E395B" w:rsidRPr="008D28C7">
        <w:rPr>
          <w:rFonts w:ascii="Times New Roman" w:hAnsi="Times New Roman" w:cs="Times New Roman"/>
          <w:sz w:val="24"/>
          <w:szCs w:val="24"/>
        </w:rPr>
        <w:t>,</w:t>
      </w:r>
    </w:p>
    <w:p w:rsidR="00035744" w:rsidRPr="008D28C7" w:rsidRDefault="00566916" w:rsidP="008D28C7">
      <w:pPr>
        <w:pStyle w:val="Odlomakpopisa"/>
        <w:numPr>
          <w:ilvl w:val="1"/>
          <w:numId w:val="58"/>
        </w:numPr>
        <w:spacing w:before="120" w:after="120"/>
        <w:ind w:hanging="357"/>
        <w:contextualSpacing w:val="0"/>
        <w:rPr>
          <w:rFonts w:ascii="Times New Roman" w:hAnsi="Times New Roman" w:cs="Times New Roman"/>
          <w:sz w:val="24"/>
          <w:szCs w:val="24"/>
        </w:rPr>
      </w:pPr>
      <w:r>
        <w:rPr>
          <w:rFonts w:ascii="Times New Roman" w:hAnsi="Times New Roman" w:cs="Times New Roman"/>
          <w:sz w:val="24"/>
          <w:szCs w:val="24"/>
        </w:rPr>
        <w:lastRenderedPageBreak/>
        <w:t>K</w:t>
      </w:r>
      <w:r w:rsidR="00035744" w:rsidRPr="008D28C7">
        <w:rPr>
          <w:rFonts w:ascii="Times New Roman" w:hAnsi="Times New Roman" w:cs="Times New Roman"/>
          <w:sz w:val="24"/>
          <w:szCs w:val="24"/>
        </w:rPr>
        <w:t>ada je potpora uvjetovana ili se djelomično ili u c</w:t>
      </w:r>
      <w:r w:rsidR="007C7202">
        <w:rPr>
          <w:rFonts w:ascii="Times New Roman" w:hAnsi="Times New Roman" w:cs="Times New Roman"/>
          <w:sz w:val="24"/>
          <w:szCs w:val="24"/>
        </w:rPr>
        <w:t>i</w:t>
      </w:r>
      <w:r w:rsidR="00035744" w:rsidRPr="008D28C7">
        <w:rPr>
          <w:rFonts w:ascii="Times New Roman" w:hAnsi="Times New Roman" w:cs="Times New Roman"/>
          <w:sz w:val="24"/>
          <w:szCs w:val="24"/>
        </w:rPr>
        <w:t>jelosti prenosi na proizvođače primarnih poljoprivrednih proizvoda.</w:t>
      </w:r>
    </w:p>
    <w:p w:rsidR="00035744" w:rsidRPr="008D28C7" w:rsidRDefault="00035744" w:rsidP="008D28C7">
      <w:pPr>
        <w:pStyle w:val="Odlomakpopisa"/>
        <w:numPr>
          <w:ilvl w:val="0"/>
          <w:numId w:val="22"/>
        </w:numPr>
        <w:spacing w:before="120" w:after="120"/>
        <w:ind w:hanging="357"/>
        <w:contextualSpacing w:val="0"/>
        <w:jc w:val="both"/>
        <w:rPr>
          <w:rFonts w:ascii="Times New Roman" w:hAnsi="Times New Roman" w:cs="Times New Roman"/>
          <w:sz w:val="24"/>
          <w:szCs w:val="24"/>
        </w:rPr>
      </w:pPr>
      <w:r w:rsidRPr="008D28C7">
        <w:rPr>
          <w:rFonts w:ascii="Times New Roman" w:hAnsi="Times New Roman" w:cs="Times New Roman"/>
          <w:sz w:val="24"/>
          <w:szCs w:val="24"/>
        </w:rPr>
        <w:t>Ako određeni poduzetnik obavlja djelatnost u sektorima iz stavka 1. ovog članka pod a), b) i c), a obavlja i druge djelatnosti koje su obuhvaćene područjem primjene ovog Programa, ovaj Program će se primjenjivati i na te sektore ili djelatnosti, pod uvjetom</w:t>
      </w:r>
      <w:r w:rsidR="00B976F9" w:rsidRPr="008D28C7">
        <w:rPr>
          <w:rFonts w:ascii="Times New Roman" w:hAnsi="Times New Roman" w:cs="Times New Roman"/>
          <w:sz w:val="24"/>
          <w:szCs w:val="24"/>
        </w:rPr>
        <w:t xml:space="preserve"> </w:t>
      </w:r>
      <w:r w:rsidRPr="008D28C7">
        <w:rPr>
          <w:rFonts w:ascii="Times New Roman" w:hAnsi="Times New Roman" w:cs="Times New Roman"/>
          <w:sz w:val="24"/>
          <w:szCs w:val="24"/>
        </w:rPr>
        <w:t>da se kod iskl</w:t>
      </w:r>
      <w:r w:rsidR="0042140A" w:rsidRPr="008D28C7">
        <w:rPr>
          <w:rFonts w:ascii="Times New Roman" w:hAnsi="Times New Roman" w:cs="Times New Roman"/>
          <w:sz w:val="24"/>
          <w:szCs w:val="24"/>
        </w:rPr>
        <w:t>j</w:t>
      </w:r>
      <w:r w:rsidRPr="008D28C7">
        <w:rPr>
          <w:rFonts w:ascii="Times New Roman" w:hAnsi="Times New Roman" w:cs="Times New Roman"/>
          <w:sz w:val="24"/>
          <w:szCs w:val="24"/>
        </w:rPr>
        <w:t>učenih sektora/djelatnosti ne ostvaruju koristi od potpore dodijeljene sukladno ovom Programu. Korisnik je u obvezi osigurati na primjeren način navedeno razdvajanje, primjerice vođenjem odvojenog knjigovodstva (razdvajanjem troškova) ili podjelom aktivnosti te dostaviti izjavu davatelju potpore kojom potvrđuje to razdvajanje djelatnosti.</w:t>
      </w:r>
    </w:p>
    <w:p w:rsidR="00351F91" w:rsidRPr="00BD54F4" w:rsidRDefault="00351F91" w:rsidP="00BD54F4">
      <w:pPr>
        <w:spacing w:before="120" w:after="120"/>
        <w:rPr>
          <w:rFonts w:ascii="Times New Roman" w:hAnsi="Times New Roman" w:cs="Times New Roman"/>
          <w:color w:val="1F497D"/>
        </w:rPr>
      </w:pPr>
    </w:p>
    <w:p w:rsidR="00723B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8</w:t>
      </w:r>
      <w:r w:rsidRPr="008D28C7">
        <w:rPr>
          <w:rFonts w:ascii="Times New Roman" w:hAnsi="Times New Roman" w:cs="Times New Roman"/>
          <w:b/>
          <w:sz w:val="24"/>
          <w:szCs w:val="24"/>
        </w:rPr>
        <w:t>.</w:t>
      </w:r>
    </w:p>
    <w:p w:rsidR="00035744" w:rsidRPr="008D28C7" w:rsidRDefault="0003574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Zabrana dodjele potpore </w:t>
      </w:r>
    </w:p>
    <w:p w:rsidR="00035744" w:rsidRPr="008D28C7" w:rsidRDefault="00035744" w:rsidP="00BD54F4">
      <w:pPr>
        <w:spacing w:before="120" w:after="120"/>
        <w:jc w:val="both"/>
        <w:rPr>
          <w:rFonts w:ascii="Times New Roman" w:hAnsi="Times New Roman" w:cs="Times New Roman"/>
          <w:sz w:val="24"/>
          <w:szCs w:val="24"/>
        </w:rPr>
      </w:pPr>
      <w:r w:rsidRPr="008D28C7">
        <w:rPr>
          <w:rFonts w:ascii="Times New Roman" w:hAnsi="Times New Roman" w:cs="Times New Roman"/>
          <w:sz w:val="24"/>
          <w:szCs w:val="24"/>
        </w:rPr>
        <w:t>Potpora male vrijednosti ne može se dodijeliti:</w:t>
      </w:r>
    </w:p>
    <w:p w:rsidR="00035744" w:rsidRPr="008D28C7" w:rsidRDefault="00566916" w:rsidP="008D28C7">
      <w:pPr>
        <w:pStyle w:val="Odlomakpopisa"/>
        <w:numPr>
          <w:ilvl w:val="0"/>
          <w:numId w:val="60"/>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D</w:t>
      </w:r>
      <w:r w:rsidR="00035744" w:rsidRPr="008D28C7">
        <w:rPr>
          <w:rFonts w:ascii="Times New Roman" w:hAnsi="Times New Roman" w:cs="Times New Roman"/>
          <w:sz w:val="24"/>
          <w:szCs w:val="24"/>
        </w:rPr>
        <w:t>jelatnostima usmjerenim izvozu u treće zemlje ili države članice EU odnosno ako je potpora male vrijednosti izravno vezana uz izvezene količine, uspostavu i funkcioniranje distribucijske mreže ili s drugim tekućim troškovima vezanim isključivo uz izvozne aktivnosti;</w:t>
      </w:r>
    </w:p>
    <w:p w:rsidR="00035744" w:rsidRPr="008D28C7" w:rsidRDefault="00566916" w:rsidP="008D28C7">
      <w:pPr>
        <w:pStyle w:val="Odlomakpopisa"/>
        <w:numPr>
          <w:ilvl w:val="0"/>
          <w:numId w:val="60"/>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U</w:t>
      </w:r>
      <w:r w:rsidR="00035744" w:rsidRPr="008D28C7">
        <w:rPr>
          <w:rFonts w:ascii="Times New Roman" w:hAnsi="Times New Roman" w:cs="Times New Roman"/>
          <w:sz w:val="24"/>
          <w:szCs w:val="24"/>
        </w:rPr>
        <w:t xml:space="preserve"> slučaju kada se dodjela potpore uvjetuje uporabom domaćih proizvoda u odnosu na uvozne;</w:t>
      </w:r>
    </w:p>
    <w:p w:rsidR="00035744" w:rsidRPr="008D28C7" w:rsidRDefault="00566916" w:rsidP="008D28C7">
      <w:pPr>
        <w:pStyle w:val="Odlomakpopisa"/>
        <w:numPr>
          <w:ilvl w:val="0"/>
          <w:numId w:val="60"/>
        </w:numPr>
        <w:spacing w:before="120" w:after="120"/>
        <w:contextualSpacing w:val="0"/>
        <w:jc w:val="both"/>
        <w:rPr>
          <w:rFonts w:ascii="Times New Roman" w:hAnsi="Times New Roman" w:cs="Times New Roman"/>
          <w:sz w:val="24"/>
          <w:szCs w:val="24"/>
        </w:rPr>
      </w:pPr>
      <w:r>
        <w:rPr>
          <w:rFonts w:ascii="Times New Roman" w:hAnsi="Times New Roman" w:cs="Times New Roman"/>
          <w:noProof/>
          <w:sz w:val="24"/>
          <w:szCs w:val="24"/>
        </w:rPr>
        <w:t>Z</w:t>
      </w:r>
      <w:r w:rsidR="00035744" w:rsidRPr="008D28C7">
        <w:rPr>
          <w:rFonts w:ascii="Times New Roman" w:hAnsi="Times New Roman" w:cs="Times New Roman"/>
          <w:noProof/>
          <w:sz w:val="24"/>
          <w:szCs w:val="24"/>
        </w:rPr>
        <w:t>a kupovinu vozila za cestovni prijevoz tereta;</w:t>
      </w:r>
    </w:p>
    <w:p w:rsidR="00035744" w:rsidRPr="008D28C7" w:rsidRDefault="00566916" w:rsidP="008D28C7">
      <w:pPr>
        <w:pStyle w:val="Odlomakpopisa"/>
        <w:numPr>
          <w:ilvl w:val="0"/>
          <w:numId w:val="60"/>
        </w:numPr>
        <w:spacing w:before="120" w:after="120"/>
        <w:contextualSpacing w:val="0"/>
        <w:jc w:val="both"/>
        <w:rPr>
          <w:rFonts w:ascii="Times New Roman" w:hAnsi="Times New Roman" w:cs="Times New Roman"/>
          <w:sz w:val="24"/>
          <w:szCs w:val="24"/>
        </w:rPr>
      </w:pPr>
      <w:r>
        <w:rPr>
          <w:rFonts w:ascii="Times New Roman" w:hAnsi="Times New Roman" w:cs="Times New Roman"/>
          <w:sz w:val="24"/>
          <w:szCs w:val="24"/>
        </w:rPr>
        <w:t>P</w:t>
      </w:r>
      <w:r w:rsidR="00035744" w:rsidRPr="008D28C7">
        <w:rPr>
          <w:rFonts w:ascii="Times New Roman" w:hAnsi="Times New Roman" w:cs="Times New Roman"/>
          <w:sz w:val="24"/>
          <w:szCs w:val="24"/>
        </w:rPr>
        <w:t xml:space="preserve">oduzetnicima u teškoćama. </w:t>
      </w:r>
    </w:p>
    <w:p w:rsidR="00035744" w:rsidRPr="00BD54F4" w:rsidRDefault="00035744" w:rsidP="00BD54F4">
      <w:pPr>
        <w:spacing w:before="120" w:after="120"/>
        <w:rPr>
          <w:rFonts w:ascii="Times New Roman" w:hAnsi="Times New Roman" w:cs="Times New Roman"/>
          <w:color w:val="1F497D"/>
        </w:rPr>
      </w:pPr>
    </w:p>
    <w:p w:rsidR="00035744" w:rsidRPr="008D28C7" w:rsidRDefault="00035744" w:rsidP="008D28C7">
      <w:pPr>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9</w:t>
      </w:r>
      <w:r w:rsidRPr="008D28C7">
        <w:rPr>
          <w:rFonts w:ascii="Times New Roman" w:hAnsi="Times New Roman" w:cs="Times New Roman"/>
          <w:b/>
          <w:sz w:val="24"/>
          <w:szCs w:val="24"/>
        </w:rPr>
        <w:t>.</w:t>
      </w:r>
    </w:p>
    <w:p w:rsidR="003552D3" w:rsidRPr="00212900" w:rsidRDefault="003552D3" w:rsidP="008D28C7">
      <w:pPr>
        <w:pStyle w:val="Odlomakpopisa"/>
        <w:numPr>
          <w:ilvl w:val="0"/>
          <w:numId w:val="25"/>
        </w:numPr>
        <w:autoSpaceDE w:val="0"/>
        <w:autoSpaceDN w:val="0"/>
        <w:adjustRightInd w:val="0"/>
        <w:spacing w:after="0"/>
        <w:jc w:val="both"/>
        <w:rPr>
          <w:rFonts w:ascii="Times New Roman" w:hAnsi="Times New Roman" w:cs="Times New Roman"/>
          <w:sz w:val="24"/>
          <w:szCs w:val="24"/>
        </w:rPr>
      </w:pPr>
      <w:r w:rsidRPr="00212900">
        <w:rPr>
          <w:rFonts w:ascii="Times New Roman" w:hAnsi="Times New Roman" w:cs="Times New Roman"/>
          <w:sz w:val="24"/>
          <w:szCs w:val="24"/>
        </w:rPr>
        <w:t xml:space="preserve">Poduzetnikom u teškoćama iz </w:t>
      </w:r>
      <w:r w:rsidR="002D35D2" w:rsidRPr="00212900">
        <w:rPr>
          <w:rFonts w:ascii="Times New Roman" w:hAnsi="Times New Roman" w:cs="Times New Roman"/>
          <w:sz w:val="24"/>
          <w:szCs w:val="24"/>
        </w:rPr>
        <w:t xml:space="preserve">članka 8. </w:t>
      </w:r>
      <w:proofErr w:type="spellStart"/>
      <w:r w:rsidR="002D35D2" w:rsidRPr="00212900">
        <w:rPr>
          <w:rFonts w:ascii="Times New Roman" w:hAnsi="Times New Roman" w:cs="Times New Roman"/>
          <w:sz w:val="24"/>
          <w:szCs w:val="24"/>
        </w:rPr>
        <w:t>podtočka</w:t>
      </w:r>
      <w:proofErr w:type="spellEnd"/>
      <w:r w:rsidR="002D35D2" w:rsidRPr="00212900">
        <w:rPr>
          <w:rFonts w:ascii="Times New Roman" w:hAnsi="Times New Roman" w:cs="Times New Roman"/>
          <w:sz w:val="24"/>
          <w:szCs w:val="24"/>
        </w:rPr>
        <w:t xml:space="preserve"> d) </w:t>
      </w:r>
      <w:r w:rsidRPr="00212900">
        <w:rPr>
          <w:rFonts w:ascii="Times New Roman" w:hAnsi="Times New Roman" w:cs="Times New Roman"/>
          <w:sz w:val="24"/>
          <w:szCs w:val="24"/>
        </w:rPr>
        <w:t>smatra se poduzetnik koji ispunjava barem jedan od uvjeta, kako slijedi:</w:t>
      </w:r>
    </w:p>
    <w:p w:rsidR="003552D3" w:rsidRPr="00212900" w:rsidRDefault="00566916" w:rsidP="008D28C7">
      <w:pPr>
        <w:numPr>
          <w:ilvl w:val="0"/>
          <w:numId w:val="48"/>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w:t>
      </w:r>
      <w:r w:rsidR="003552D3" w:rsidRPr="00212900">
        <w:rPr>
          <w:rFonts w:ascii="Times New Roman" w:hAnsi="Times New Roman" w:cs="Times New Roman"/>
          <w:sz w:val="24"/>
          <w:szCs w:val="24"/>
        </w:rPr>
        <w:t xml:space="preserve"> slu</w:t>
      </w:r>
      <w:r w:rsidR="003552D3" w:rsidRPr="00212900">
        <w:rPr>
          <w:rFonts w:ascii="Times New Roman" w:eastAsia="TimesNewRoman" w:hAnsi="Times New Roman" w:cs="Times New Roman"/>
          <w:sz w:val="24"/>
          <w:szCs w:val="24"/>
        </w:rPr>
        <w:t>č</w:t>
      </w:r>
      <w:r w:rsidR="003552D3" w:rsidRPr="00212900">
        <w:rPr>
          <w:rFonts w:ascii="Times New Roman" w:hAnsi="Times New Roman" w:cs="Times New Roman"/>
          <w:sz w:val="24"/>
          <w:szCs w:val="24"/>
        </w:rPr>
        <w:t>aju dioni</w:t>
      </w:r>
      <w:r w:rsidR="003552D3" w:rsidRPr="00212900">
        <w:rPr>
          <w:rFonts w:ascii="Times New Roman" w:eastAsia="TimesNewRoman" w:hAnsi="Times New Roman" w:cs="Times New Roman"/>
          <w:sz w:val="24"/>
          <w:szCs w:val="24"/>
        </w:rPr>
        <w:t>č</w:t>
      </w:r>
      <w:r w:rsidR="003552D3" w:rsidRPr="00212900">
        <w:rPr>
          <w:rFonts w:ascii="Times New Roman" w:hAnsi="Times New Roman" w:cs="Times New Roman"/>
          <w:sz w:val="24"/>
          <w:szCs w:val="24"/>
        </w:rPr>
        <w:t>kog društva i društva s ograni</w:t>
      </w:r>
      <w:r w:rsidR="003552D3" w:rsidRPr="00212900">
        <w:rPr>
          <w:rFonts w:ascii="Times New Roman" w:eastAsia="TimesNewRoman" w:hAnsi="Times New Roman" w:cs="Times New Roman"/>
          <w:sz w:val="24"/>
          <w:szCs w:val="24"/>
        </w:rPr>
        <w:t>č</w:t>
      </w:r>
      <w:r w:rsidR="003552D3" w:rsidRPr="00212900">
        <w:rPr>
          <w:rFonts w:ascii="Times New Roman" w:hAnsi="Times New Roman" w:cs="Times New Roman"/>
          <w:sz w:val="24"/>
          <w:szCs w:val="24"/>
        </w:rPr>
        <w:t xml:space="preserve">enom odgovornosti (osim MSP koji postoji manje od tri godine) ako je više od polovice upisanog odnosno temeljnog kapitala nestalo zbog prenesenih gubitaka; </w:t>
      </w:r>
    </w:p>
    <w:p w:rsidR="003552D3" w:rsidRPr="008D28C7" w:rsidRDefault="00566916" w:rsidP="008D28C7">
      <w:pPr>
        <w:numPr>
          <w:ilvl w:val="0"/>
          <w:numId w:val="48"/>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w:t>
      </w:r>
      <w:r w:rsidR="003552D3" w:rsidRPr="008D28C7">
        <w:rPr>
          <w:rFonts w:ascii="Times New Roman" w:hAnsi="Times New Roman" w:cs="Times New Roman"/>
          <w:sz w:val="24"/>
          <w:szCs w:val="24"/>
        </w:rPr>
        <w:t xml:space="preserve"> slu</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 xml:space="preserve">aju društva u kojem su barem neki </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lanovi neograni</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 xml:space="preserve">eno odgovorni za dugove društva (osim MSP koji postoji manje od 3 godine) ako je više od polovice njegova kapitala prikazanog u financijskim izvještajima društva nestalo zbog prenesenih gubitaka, a više od </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etvrtine tog kapitala izgubljeno u prethodnih dvanaest mjeseci;</w:t>
      </w:r>
    </w:p>
    <w:p w:rsidR="003552D3" w:rsidRPr="008D28C7" w:rsidRDefault="00566916" w:rsidP="008D28C7">
      <w:pPr>
        <w:numPr>
          <w:ilvl w:val="0"/>
          <w:numId w:val="48"/>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U</w:t>
      </w:r>
      <w:r w:rsidR="003552D3" w:rsidRPr="008D28C7">
        <w:rPr>
          <w:rFonts w:ascii="Times New Roman" w:hAnsi="Times New Roman" w:cs="Times New Roman"/>
          <w:sz w:val="24"/>
          <w:szCs w:val="24"/>
        </w:rPr>
        <w:t xml:space="preserve"> slu</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aju bilo kojeg oblika društva ako temeljem nacionalnih propisa ispunjava uvjete za pokretanje ste</w:t>
      </w:r>
      <w:r w:rsidR="003552D3" w:rsidRPr="008D28C7">
        <w:rPr>
          <w:rFonts w:ascii="Times New Roman" w:eastAsia="TimesNewRoman" w:hAnsi="Times New Roman" w:cs="Times New Roman"/>
          <w:sz w:val="24"/>
          <w:szCs w:val="24"/>
        </w:rPr>
        <w:t>č</w:t>
      </w:r>
      <w:r w:rsidR="003552D3" w:rsidRPr="008D28C7">
        <w:rPr>
          <w:rFonts w:ascii="Times New Roman" w:hAnsi="Times New Roman" w:cs="Times New Roman"/>
          <w:sz w:val="24"/>
          <w:szCs w:val="24"/>
        </w:rPr>
        <w:t>ajnog postupka;</w:t>
      </w:r>
    </w:p>
    <w:p w:rsidR="003552D3" w:rsidRPr="008D28C7" w:rsidRDefault="00566916" w:rsidP="008D28C7">
      <w:pPr>
        <w:numPr>
          <w:ilvl w:val="0"/>
          <w:numId w:val="48"/>
        </w:num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A</w:t>
      </w:r>
      <w:r w:rsidR="003552D3" w:rsidRPr="008D28C7">
        <w:rPr>
          <w:rFonts w:ascii="Times New Roman" w:hAnsi="Times New Roman" w:cs="Times New Roman"/>
          <w:sz w:val="24"/>
          <w:szCs w:val="24"/>
        </w:rPr>
        <w:t xml:space="preserve">ko je poduzetnik primio potporu za sanaciju, a još nije </w:t>
      </w:r>
      <w:r w:rsidR="003552D3" w:rsidRPr="008D28C7">
        <w:rPr>
          <w:rFonts w:ascii="Times New Roman" w:hAnsi="Times New Roman" w:cs="Times New Roman"/>
          <w:color w:val="000000" w:themeColor="text1"/>
          <w:sz w:val="24"/>
          <w:szCs w:val="24"/>
        </w:rPr>
        <w:t>nadoknadio</w:t>
      </w:r>
      <w:r w:rsidR="003552D3" w:rsidRPr="008D28C7">
        <w:rPr>
          <w:rFonts w:ascii="Times New Roman" w:hAnsi="Times New Roman" w:cs="Times New Roman"/>
          <w:sz w:val="24"/>
          <w:szCs w:val="24"/>
        </w:rPr>
        <w:t xml:space="preserve"> zajam ili okončao jamstvo, ili je primio potporu za restrukturiranje, a još je podložan planu restrukturiranja.</w:t>
      </w:r>
    </w:p>
    <w:p w:rsidR="003552D3" w:rsidRPr="008D28C7" w:rsidRDefault="003552D3" w:rsidP="003552D3">
      <w:pPr>
        <w:pStyle w:val="Odlomakpopisa"/>
        <w:numPr>
          <w:ilvl w:val="0"/>
          <w:numId w:val="25"/>
        </w:numPr>
        <w:autoSpaceDE w:val="0"/>
        <w:autoSpaceDN w:val="0"/>
        <w:adjustRightInd w:val="0"/>
        <w:spacing w:after="0"/>
        <w:jc w:val="both"/>
        <w:rPr>
          <w:rFonts w:ascii="Times New Roman" w:hAnsi="Times New Roman" w:cs="Times New Roman"/>
          <w:sz w:val="24"/>
          <w:szCs w:val="24"/>
        </w:rPr>
      </w:pPr>
      <w:r w:rsidRPr="008D28C7">
        <w:rPr>
          <w:rFonts w:ascii="Times New Roman" w:hAnsi="Times New Roman" w:cs="Times New Roman"/>
          <w:sz w:val="24"/>
          <w:szCs w:val="24"/>
        </w:rPr>
        <w:t>U slučaju i kada nije ispunjena niti jedna od pretpostavki iz to</w:t>
      </w:r>
      <w:r w:rsidRPr="008D28C7">
        <w:rPr>
          <w:rFonts w:ascii="Times New Roman" w:eastAsia="TimesNewRoman" w:hAnsi="Times New Roman" w:cs="Times New Roman"/>
          <w:sz w:val="24"/>
          <w:szCs w:val="24"/>
        </w:rPr>
        <w:t>č</w:t>
      </w:r>
      <w:r w:rsidRPr="008D28C7">
        <w:rPr>
          <w:rFonts w:ascii="Times New Roman" w:hAnsi="Times New Roman" w:cs="Times New Roman"/>
          <w:sz w:val="24"/>
          <w:szCs w:val="24"/>
        </w:rPr>
        <w:t xml:space="preserve">ki (a), (b), (c) i (d) smatra se da se poduzetnik nalazi u teškoćama ako se radi o poduzetniku nad kojim je otvoren </w:t>
      </w:r>
      <w:r w:rsidRPr="008D28C7">
        <w:rPr>
          <w:rFonts w:ascii="Times New Roman" w:hAnsi="Times New Roman" w:cs="Times New Roman"/>
          <w:sz w:val="24"/>
          <w:szCs w:val="24"/>
        </w:rPr>
        <w:lastRenderedPageBreak/>
        <w:t xml:space="preserve">postupak </w:t>
      </w:r>
      <w:proofErr w:type="spellStart"/>
      <w:r w:rsidRPr="008D28C7">
        <w:rPr>
          <w:rFonts w:ascii="Times New Roman" w:hAnsi="Times New Roman" w:cs="Times New Roman"/>
          <w:color w:val="000000" w:themeColor="text1"/>
          <w:sz w:val="24"/>
          <w:szCs w:val="24"/>
        </w:rPr>
        <w:t>predstečajne</w:t>
      </w:r>
      <w:proofErr w:type="spellEnd"/>
      <w:r w:rsidRPr="008D28C7">
        <w:rPr>
          <w:rFonts w:ascii="Times New Roman" w:hAnsi="Times New Roman" w:cs="Times New Roman"/>
          <w:color w:val="000000" w:themeColor="text1"/>
          <w:sz w:val="24"/>
          <w:szCs w:val="24"/>
        </w:rPr>
        <w:t xml:space="preserve"> nagodbe</w:t>
      </w:r>
      <w:r w:rsidRPr="008D28C7">
        <w:rPr>
          <w:rFonts w:ascii="Times New Roman" w:hAnsi="Times New Roman" w:cs="Times New Roman"/>
          <w:sz w:val="24"/>
          <w:szCs w:val="24"/>
        </w:rPr>
        <w:t xml:space="preserve">, koji nije ispunio obveze vezane uz plaćanje poreza, boravišne pristojbe, turističke </w:t>
      </w:r>
      <w:proofErr w:type="spellStart"/>
      <w:r w:rsidRPr="008D28C7">
        <w:rPr>
          <w:rFonts w:ascii="Times New Roman" w:hAnsi="Times New Roman" w:cs="Times New Roman"/>
          <w:sz w:val="24"/>
          <w:szCs w:val="24"/>
        </w:rPr>
        <w:t>članarine,</w:t>
      </w:r>
      <w:r w:rsidRPr="008D28C7">
        <w:rPr>
          <w:rFonts w:ascii="Times New Roman" w:hAnsi="Times New Roman" w:cs="Times New Roman"/>
          <w:color w:val="000000" w:themeColor="text1"/>
          <w:sz w:val="24"/>
          <w:szCs w:val="24"/>
        </w:rPr>
        <w:t>te</w:t>
      </w:r>
      <w:proofErr w:type="spellEnd"/>
      <w:r w:rsidRPr="008D28C7">
        <w:rPr>
          <w:rFonts w:ascii="Times New Roman" w:hAnsi="Times New Roman" w:cs="Times New Roman"/>
          <w:color w:val="000000" w:themeColor="text1"/>
          <w:sz w:val="24"/>
          <w:szCs w:val="24"/>
        </w:rPr>
        <w:t xml:space="preserve"> poreza,</w:t>
      </w:r>
      <w:r w:rsidRPr="008D28C7">
        <w:rPr>
          <w:rFonts w:ascii="Times New Roman" w:hAnsi="Times New Roman" w:cs="Times New Roman"/>
          <w:sz w:val="24"/>
          <w:szCs w:val="24"/>
        </w:rPr>
        <w:t xml:space="preserve"> prireza i doprinosa na i iz plaće sukladno zakonskim odredbama, te nema podmirene sve obveze prema svojim zaposlenicima po bilo kojoj osnovi.</w:t>
      </w:r>
    </w:p>
    <w:p w:rsidR="003552D3" w:rsidRDefault="003552D3" w:rsidP="003552D3">
      <w:pPr>
        <w:pStyle w:val="Odlomakpopisa"/>
        <w:numPr>
          <w:ilvl w:val="0"/>
          <w:numId w:val="25"/>
        </w:numPr>
        <w:autoSpaceDE w:val="0"/>
        <w:autoSpaceDN w:val="0"/>
        <w:adjustRightInd w:val="0"/>
        <w:spacing w:after="0"/>
        <w:jc w:val="both"/>
        <w:rPr>
          <w:rFonts w:ascii="Times New Roman" w:hAnsi="Times New Roman" w:cs="Times New Roman"/>
          <w:sz w:val="24"/>
          <w:szCs w:val="24"/>
        </w:rPr>
      </w:pPr>
      <w:r w:rsidRPr="008D28C7">
        <w:rPr>
          <w:rFonts w:ascii="Times New Roman" w:hAnsi="Times New Roman" w:cs="Times New Roman"/>
          <w:sz w:val="24"/>
          <w:szCs w:val="24"/>
        </w:rPr>
        <w:t>Poduzetnik obvezno, uz zahtjev za dodjelom potpore male vrijednosti sukladno ovom Programu, uvažavajući prethodna dva stavka ovog članka, prilaže potpisanu i ovjerenu Izjavu da se ne nalazi u teškoćama. Na zahtjev</w:t>
      </w:r>
      <w:r w:rsidR="007C7202">
        <w:rPr>
          <w:rFonts w:ascii="Times New Roman" w:hAnsi="Times New Roman" w:cs="Times New Roman"/>
          <w:sz w:val="24"/>
          <w:szCs w:val="24"/>
        </w:rPr>
        <w:t xml:space="preserve"> </w:t>
      </w:r>
      <w:r w:rsidRPr="008D28C7">
        <w:rPr>
          <w:rFonts w:ascii="Times New Roman" w:hAnsi="Times New Roman" w:cs="Times New Roman"/>
          <w:sz w:val="24"/>
          <w:szCs w:val="24"/>
        </w:rPr>
        <w:t xml:space="preserve">davatelja potpore, poduzetnik je u obvezi dostaviti i drugu dokumentaciju kako bi se sa sigurnošću utvrdilo da se ne nalazi u teškoćama. </w:t>
      </w:r>
    </w:p>
    <w:p w:rsidR="00CA365B" w:rsidRPr="00BD54F4" w:rsidRDefault="00CA365B" w:rsidP="00BD54F4">
      <w:pPr>
        <w:spacing w:before="120" w:after="120"/>
        <w:rPr>
          <w:rFonts w:ascii="Times New Roman" w:hAnsi="Times New Roman" w:cs="Times New Roman"/>
          <w:color w:val="1F497D"/>
        </w:rPr>
      </w:pPr>
    </w:p>
    <w:p w:rsidR="003552D3" w:rsidRPr="008D28C7" w:rsidRDefault="003552D3"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 xml:space="preserve">Članak </w:t>
      </w:r>
      <w:r w:rsidR="009A56FB" w:rsidRPr="008D28C7">
        <w:rPr>
          <w:rFonts w:ascii="Times New Roman" w:hAnsi="Times New Roman" w:cs="Times New Roman"/>
          <w:b/>
          <w:sz w:val="24"/>
          <w:szCs w:val="24"/>
        </w:rPr>
        <w:t>10</w:t>
      </w:r>
      <w:r w:rsidRPr="008D28C7">
        <w:rPr>
          <w:rFonts w:ascii="Times New Roman" w:hAnsi="Times New Roman" w:cs="Times New Roman"/>
          <w:b/>
          <w:sz w:val="24"/>
          <w:szCs w:val="24"/>
        </w:rPr>
        <w:t>.</w:t>
      </w:r>
    </w:p>
    <w:p w:rsidR="003552D3" w:rsidRPr="008D28C7" w:rsidRDefault="00320694" w:rsidP="00BD54F4">
      <w:pPr>
        <w:spacing w:after="0"/>
        <w:jc w:val="center"/>
        <w:rPr>
          <w:rFonts w:ascii="Times New Roman" w:hAnsi="Times New Roman" w:cs="Times New Roman"/>
          <w:b/>
          <w:sz w:val="24"/>
          <w:szCs w:val="24"/>
        </w:rPr>
      </w:pPr>
      <w:r w:rsidRPr="008D28C7">
        <w:rPr>
          <w:rFonts w:ascii="Times New Roman" w:hAnsi="Times New Roman" w:cs="Times New Roman"/>
          <w:b/>
          <w:sz w:val="24"/>
          <w:szCs w:val="24"/>
        </w:rPr>
        <w:t>Opća p</w:t>
      </w:r>
      <w:r w:rsidR="003552D3" w:rsidRPr="008D28C7">
        <w:rPr>
          <w:rFonts w:ascii="Times New Roman" w:hAnsi="Times New Roman" w:cs="Times New Roman"/>
          <w:b/>
          <w:sz w:val="24"/>
          <w:szCs w:val="24"/>
        </w:rPr>
        <w:t xml:space="preserve">ravila o </w:t>
      </w:r>
      <w:r w:rsidR="00F86801" w:rsidRPr="008D28C7">
        <w:rPr>
          <w:rFonts w:ascii="Times New Roman" w:hAnsi="Times New Roman" w:cs="Times New Roman"/>
          <w:b/>
          <w:sz w:val="24"/>
          <w:szCs w:val="24"/>
        </w:rPr>
        <w:t xml:space="preserve">najvišem </w:t>
      </w:r>
      <w:r w:rsidR="003552D3" w:rsidRPr="008D28C7">
        <w:rPr>
          <w:rFonts w:ascii="Times New Roman" w:hAnsi="Times New Roman" w:cs="Times New Roman"/>
          <w:b/>
          <w:sz w:val="24"/>
          <w:szCs w:val="24"/>
        </w:rPr>
        <w:t>iznosu potpore male vrijednosti</w:t>
      </w:r>
      <w:r w:rsidR="00CA365B" w:rsidRPr="008D28C7">
        <w:rPr>
          <w:rFonts w:ascii="Times New Roman" w:hAnsi="Times New Roman" w:cs="Times New Roman"/>
          <w:b/>
          <w:sz w:val="24"/>
          <w:szCs w:val="24"/>
        </w:rPr>
        <w:t xml:space="preserve"> </w:t>
      </w:r>
    </w:p>
    <w:p w:rsidR="003552D3" w:rsidRPr="008D28C7" w:rsidRDefault="003552D3" w:rsidP="00BD54F4">
      <w:pPr>
        <w:pStyle w:val="Odlomakpopisa"/>
        <w:numPr>
          <w:ilvl w:val="0"/>
          <w:numId w:val="26"/>
        </w:numPr>
        <w:spacing w:before="120" w:after="120"/>
        <w:ind w:left="714" w:hanging="357"/>
        <w:jc w:val="both"/>
        <w:rPr>
          <w:rFonts w:ascii="Times New Roman" w:hAnsi="Times New Roman" w:cs="Times New Roman"/>
          <w:noProof/>
          <w:sz w:val="24"/>
          <w:szCs w:val="24"/>
        </w:rPr>
      </w:pPr>
      <w:r w:rsidRPr="008D28C7">
        <w:rPr>
          <w:rFonts w:ascii="Times New Roman" w:hAnsi="Times New Roman" w:cs="Times New Roman"/>
          <w:noProof/>
          <w:sz w:val="24"/>
          <w:szCs w:val="24"/>
        </w:rPr>
        <w:t>Iznos potpore male vrijednosti koja se može dodijeliti jednom korisniku ne može premašiti 200.000,00 EUR (dvjesto</w:t>
      </w:r>
      <w:r w:rsidR="002D35D2" w:rsidRPr="008D28C7">
        <w:rPr>
          <w:rFonts w:ascii="Times New Roman" w:hAnsi="Times New Roman" w:cs="Times New Roman"/>
          <w:noProof/>
          <w:sz w:val="24"/>
          <w:szCs w:val="24"/>
        </w:rPr>
        <w:t xml:space="preserve"> </w:t>
      </w:r>
      <w:r w:rsidRPr="008D28C7">
        <w:rPr>
          <w:rFonts w:ascii="Times New Roman" w:hAnsi="Times New Roman" w:cs="Times New Roman"/>
          <w:noProof/>
          <w:sz w:val="24"/>
          <w:szCs w:val="24"/>
        </w:rPr>
        <w:t>tisuća</w:t>
      </w:r>
      <w:r w:rsidR="002D35D2" w:rsidRPr="008D28C7">
        <w:rPr>
          <w:rFonts w:ascii="Times New Roman" w:hAnsi="Times New Roman" w:cs="Times New Roman"/>
          <w:noProof/>
          <w:sz w:val="24"/>
          <w:szCs w:val="24"/>
        </w:rPr>
        <w:t xml:space="preserve"> </w:t>
      </w:r>
      <w:r w:rsidRPr="008D28C7">
        <w:rPr>
          <w:rFonts w:ascii="Times New Roman" w:hAnsi="Times New Roman" w:cs="Times New Roman"/>
          <w:noProof/>
          <w:sz w:val="24"/>
          <w:szCs w:val="24"/>
        </w:rPr>
        <w:t>eura), u kunskoj protuvrijednosti po srednjem tečaju Hrvatske narodne banke koji vrijedi na dan donošenja Odluke o dodjeli potpore, tijekom bilo kojeg razdoblja od 3 (tri) fiskalne godine.</w:t>
      </w:r>
    </w:p>
    <w:p w:rsidR="003552D3" w:rsidRPr="008D28C7" w:rsidRDefault="003552D3" w:rsidP="003552D3">
      <w:pPr>
        <w:pStyle w:val="Odlomakpopisa"/>
        <w:numPr>
          <w:ilvl w:val="0"/>
          <w:numId w:val="26"/>
        </w:numPr>
        <w:spacing w:after="0"/>
        <w:jc w:val="both"/>
        <w:rPr>
          <w:rFonts w:ascii="Times New Roman" w:hAnsi="Times New Roman" w:cs="Times New Roman"/>
          <w:noProof/>
          <w:sz w:val="24"/>
          <w:szCs w:val="24"/>
        </w:rPr>
      </w:pPr>
      <w:r w:rsidRPr="008D28C7">
        <w:rPr>
          <w:rFonts w:ascii="Times New Roman" w:hAnsi="Times New Roman" w:cs="Times New Roman"/>
          <w:noProof/>
          <w:sz w:val="24"/>
          <w:szCs w:val="24"/>
        </w:rPr>
        <w:t>Ukupan iznos potpore male vrijednosti, koja se može dodijeliti jednom poduzetniku koji obavlja cestovni prijevoz tereta za najamninu ili uz naknadu ne smije premašiti 100 000 EUR tijekom bilo kojeg razdoblja od tri fiskalne godine.</w:t>
      </w:r>
    </w:p>
    <w:p w:rsidR="003552D3" w:rsidRPr="008D28C7" w:rsidRDefault="003552D3" w:rsidP="003552D3">
      <w:pPr>
        <w:pStyle w:val="Odlomakpopisa"/>
        <w:numPr>
          <w:ilvl w:val="0"/>
          <w:numId w:val="26"/>
        </w:numPr>
        <w:spacing w:after="0"/>
        <w:jc w:val="both"/>
        <w:rPr>
          <w:rFonts w:ascii="Times New Roman" w:hAnsi="Times New Roman" w:cs="Times New Roman"/>
          <w:noProof/>
          <w:sz w:val="24"/>
          <w:szCs w:val="24"/>
        </w:rPr>
      </w:pPr>
      <w:r w:rsidRPr="008D28C7">
        <w:rPr>
          <w:rFonts w:ascii="Times New Roman" w:hAnsi="Times New Roman" w:cs="Times New Roman"/>
          <w:noProof/>
          <w:sz w:val="24"/>
          <w:szCs w:val="24"/>
        </w:rPr>
        <w:t>Ako poduzetnik obavlja cestovni prijevoz tereta iz stavka 2. ovog članka te druge djelatnosti na koje se primjenjuje gornja granica od 200 000 EUR, gornja granica od 200 000 EUR primjenjivat će se na tog poduzetnika korisnika potpore, uz uvjet da korisnik osigura, na primjeren način, primjerice razdvajanjem djelatnosti ili troškova, da korist od djelatnosti cestovnog prijevoza robe neće premašiti 100 000 EUR i da se nijedna potpora male vrijednosti ne koristi za kupovinu vozila za cestovni prijevoz tereta, o čemu je dužan davatelju potpore dostaviti izjavu kojom potvrđuje navedeno razdvajanje.</w:t>
      </w:r>
    </w:p>
    <w:p w:rsidR="003552D3" w:rsidRPr="008D28C7" w:rsidRDefault="003552D3" w:rsidP="003552D3">
      <w:pPr>
        <w:pStyle w:val="Odlomakpopisa"/>
        <w:numPr>
          <w:ilvl w:val="0"/>
          <w:numId w:val="26"/>
        </w:numPr>
        <w:spacing w:after="0"/>
        <w:jc w:val="both"/>
        <w:rPr>
          <w:rFonts w:ascii="Times New Roman" w:hAnsi="Times New Roman" w:cs="Times New Roman"/>
          <w:noProof/>
          <w:sz w:val="24"/>
          <w:szCs w:val="24"/>
        </w:rPr>
      </w:pPr>
      <w:r w:rsidRPr="008D28C7">
        <w:rPr>
          <w:rFonts w:ascii="Times New Roman" w:hAnsi="Times New Roman" w:cs="Times New Roman"/>
          <w:noProof/>
          <w:sz w:val="24"/>
          <w:szCs w:val="24"/>
        </w:rPr>
        <w:t xml:space="preserve">Gornje granice potpora male vrijednosti iz ovog članka primjenjuju se bez obzira na oblik potpore male vrijednosti ili na cilj koji se namjerava postići te neovisno o tome financira li se potpora koju dodjeljuje Republika Hrvatska u cijelosti ili djelomično iz sredstava koja su podrijetlom iz Europske unije ili iz nacionalnih sredstava Republike Hrvatske. </w:t>
      </w:r>
    </w:p>
    <w:p w:rsidR="003552D3" w:rsidRPr="008D28C7" w:rsidRDefault="003552D3" w:rsidP="003552D3">
      <w:pPr>
        <w:pStyle w:val="Odlomakpopisa"/>
        <w:numPr>
          <w:ilvl w:val="0"/>
          <w:numId w:val="26"/>
        </w:numPr>
        <w:spacing w:after="0"/>
        <w:jc w:val="both"/>
        <w:rPr>
          <w:rFonts w:ascii="Times New Roman" w:hAnsi="Times New Roman" w:cs="Times New Roman"/>
          <w:noProof/>
          <w:sz w:val="24"/>
          <w:szCs w:val="24"/>
        </w:rPr>
      </w:pPr>
      <w:r w:rsidRPr="008D28C7">
        <w:rPr>
          <w:rFonts w:ascii="Times New Roman" w:hAnsi="Times New Roman" w:cs="Times New Roman"/>
          <w:noProof/>
          <w:sz w:val="24"/>
          <w:szCs w:val="24"/>
        </w:rPr>
        <w:t>Korisnik potpore male vrijednosti iz ovog Programa ne smije tu potporu koristiti za druge namijene, osim za one za koje mu je potpora dodijeljena, jer će u tom slučaju biti u obvezi izvršiti povrat te potpore uvećano za referentnu kamatnu stopu.</w:t>
      </w:r>
    </w:p>
    <w:p w:rsidR="003552D3" w:rsidRPr="003F7166" w:rsidRDefault="003552D3" w:rsidP="003552D3">
      <w:pPr>
        <w:pStyle w:val="Odlomakpopisa"/>
        <w:numPr>
          <w:ilvl w:val="0"/>
          <w:numId w:val="26"/>
        </w:numPr>
        <w:spacing w:after="0"/>
        <w:jc w:val="both"/>
        <w:rPr>
          <w:rFonts w:ascii="Times New Roman" w:hAnsi="Times New Roman" w:cs="Times New Roman"/>
          <w:noProof/>
          <w:sz w:val="24"/>
          <w:szCs w:val="24"/>
        </w:rPr>
      </w:pPr>
      <w:r w:rsidRPr="008D28C7">
        <w:rPr>
          <w:rFonts w:ascii="Times New Roman" w:hAnsi="Times New Roman" w:cs="Times New Roman"/>
          <w:noProof/>
          <w:sz w:val="24"/>
          <w:szCs w:val="24"/>
        </w:rPr>
        <w:t xml:space="preserve">Korisnik potpore male vrijednosti dužan je Ministarstvu zaštite okoliša i energetike kao davatelju potpore male vrijednosti, dostaviti potpisanu </w:t>
      </w:r>
      <w:r w:rsidRPr="00BE4139">
        <w:rPr>
          <w:rFonts w:ascii="Times New Roman" w:hAnsi="Times New Roman" w:cs="Times New Roman"/>
          <w:noProof/>
          <w:sz w:val="24"/>
          <w:szCs w:val="24"/>
        </w:rPr>
        <w:t xml:space="preserve">i izjavu o svim </w:t>
      </w:r>
      <w:r w:rsidRPr="00BE4139">
        <w:rPr>
          <w:rFonts w:ascii="Times New Roman" w:eastAsia="Times New Roman" w:hAnsi="Times New Roman" w:cs="Times New Roman"/>
          <w:noProof/>
          <w:sz w:val="24"/>
          <w:szCs w:val="24"/>
        </w:rPr>
        <w:t>državnim potporama</w:t>
      </w:r>
      <w:r w:rsidRPr="00BE4139">
        <w:rPr>
          <w:rFonts w:ascii="Times New Roman" w:hAnsi="Times New Roman" w:cs="Times New Roman"/>
          <w:noProof/>
          <w:sz w:val="24"/>
          <w:szCs w:val="24"/>
        </w:rPr>
        <w:t xml:space="preserve"> </w:t>
      </w:r>
      <w:r w:rsidR="00735FEE" w:rsidRPr="00BE4139">
        <w:rPr>
          <w:rFonts w:ascii="Times New Roman" w:hAnsi="Times New Roman" w:cs="Times New Roman"/>
          <w:noProof/>
          <w:sz w:val="24"/>
          <w:szCs w:val="24"/>
        </w:rPr>
        <w:t xml:space="preserve">male vrijednosti </w:t>
      </w:r>
      <w:r w:rsidRPr="00BE4139">
        <w:rPr>
          <w:rFonts w:ascii="Times New Roman" w:hAnsi="Times New Roman" w:cs="Times New Roman"/>
          <w:noProof/>
          <w:sz w:val="24"/>
          <w:szCs w:val="24"/>
        </w:rPr>
        <w:t>koje je isti koristio u tekućoj i prethodne 2 (dvije</w:t>
      </w:r>
      <w:r w:rsidRPr="003F7166">
        <w:rPr>
          <w:rFonts w:ascii="Times New Roman" w:hAnsi="Times New Roman" w:cs="Times New Roman"/>
          <w:noProof/>
          <w:sz w:val="24"/>
          <w:szCs w:val="24"/>
        </w:rPr>
        <w:t xml:space="preserve">) fiskalne godine, a koje je dobio od svih davatelja </w:t>
      </w:r>
      <w:r w:rsidRPr="003F7166">
        <w:rPr>
          <w:rFonts w:ascii="Times New Roman" w:eastAsia="Times New Roman" w:hAnsi="Times New Roman" w:cs="Times New Roman"/>
          <w:noProof/>
          <w:sz w:val="24"/>
          <w:szCs w:val="24"/>
        </w:rPr>
        <w:t>državne potpore u Republici Hravatskoj</w:t>
      </w:r>
      <w:r w:rsidRPr="003F7166">
        <w:rPr>
          <w:rFonts w:ascii="Times New Roman" w:hAnsi="Times New Roman" w:cs="Times New Roman"/>
          <w:noProof/>
          <w:sz w:val="24"/>
          <w:szCs w:val="24"/>
        </w:rPr>
        <w:t xml:space="preserve"> neovisno o razini (državna, regionalna, lokalna ili iz sredstava koja su podrijetlom iz Unije) kako se ne bi premašile gornje granice iz stavka 1. i stavka 2. ovog članka.</w:t>
      </w:r>
    </w:p>
    <w:p w:rsidR="003552D3" w:rsidRDefault="003552D3" w:rsidP="00BD54F4">
      <w:pPr>
        <w:spacing w:before="120" w:after="120"/>
        <w:rPr>
          <w:rFonts w:ascii="Times New Roman" w:hAnsi="Times New Roman" w:cs="Times New Roman"/>
          <w:color w:val="1F497D"/>
        </w:rPr>
      </w:pPr>
    </w:p>
    <w:p w:rsidR="00BD54F4" w:rsidRDefault="00BD54F4" w:rsidP="00BD54F4">
      <w:pPr>
        <w:spacing w:before="120" w:after="120"/>
        <w:rPr>
          <w:rFonts w:ascii="Times New Roman" w:hAnsi="Times New Roman" w:cs="Times New Roman"/>
          <w:color w:val="1F497D"/>
        </w:rPr>
      </w:pPr>
    </w:p>
    <w:p w:rsidR="00BD54F4" w:rsidRPr="00BD54F4" w:rsidRDefault="00BD54F4" w:rsidP="00BD54F4">
      <w:pPr>
        <w:spacing w:before="120" w:after="120"/>
        <w:rPr>
          <w:rFonts w:ascii="Times New Roman" w:hAnsi="Times New Roman" w:cs="Times New Roman"/>
          <w:color w:val="1F497D"/>
        </w:rPr>
      </w:pPr>
    </w:p>
    <w:p w:rsidR="003552D3" w:rsidRPr="003F7166" w:rsidRDefault="003552D3"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w:t>
      </w:r>
      <w:r w:rsidR="009A56FB" w:rsidRPr="003F7166">
        <w:rPr>
          <w:rFonts w:ascii="Times New Roman" w:hAnsi="Times New Roman" w:cs="Times New Roman"/>
          <w:b/>
          <w:sz w:val="24"/>
          <w:szCs w:val="24"/>
        </w:rPr>
        <w:t>1</w:t>
      </w:r>
      <w:r w:rsidRPr="003F7166">
        <w:rPr>
          <w:rFonts w:ascii="Times New Roman" w:hAnsi="Times New Roman" w:cs="Times New Roman"/>
          <w:b/>
          <w:sz w:val="24"/>
          <w:szCs w:val="24"/>
        </w:rPr>
        <w:t>.</w:t>
      </w:r>
    </w:p>
    <w:p w:rsidR="003552D3" w:rsidRPr="003F7166" w:rsidRDefault="003552D3"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 xml:space="preserve">Intenzitet potpore </w:t>
      </w:r>
    </w:p>
    <w:p w:rsidR="00427F38" w:rsidRPr="003F7166" w:rsidRDefault="003552D3" w:rsidP="00BD54F4">
      <w:pPr>
        <w:pStyle w:val="Odlomakpopisa"/>
        <w:numPr>
          <w:ilvl w:val="0"/>
          <w:numId w:val="27"/>
        </w:numPr>
        <w:spacing w:before="120" w:after="120"/>
        <w:ind w:left="714" w:hanging="357"/>
        <w:jc w:val="both"/>
        <w:rPr>
          <w:rFonts w:ascii="Times New Roman" w:hAnsi="Times New Roman" w:cs="Times New Roman"/>
          <w:noProof/>
          <w:sz w:val="24"/>
          <w:szCs w:val="24"/>
        </w:rPr>
      </w:pPr>
      <w:r w:rsidRPr="003F7166">
        <w:rPr>
          <w:rFonts w:ascii="Times New Roman" w:hAnsi="Times New Roman" w:cs="Times New Roman"/>
          <w:noProof/>
          <w:sz w:val="24"/>
          <w:szCs w:val="24"/>
        </w:rPr>
        <w:t>Najviši intenzitet potpore male vrijednosti sukladno Programu može iznositi 85%</w:t>
      </w:r>
      <w:r w:rsidR="00427F38" w:rsidRPr="003F7166">
        <w:rPr>
          <w:rFonts w:ascii="Times New Roman" w:hAnsi="Times New Roman" w:cs="Times New Roman"/>
          <w:noProof/>
          <w:sz w:val="24"/>
          <w:szCs w:val="24"/>
        </w:rPr>
        <w:t>.</w:t>
      </w:r>
    </w:p>
    <w:p w:rsidR="004F007C" w:rsidRPr="003F7166" w:rsidRDefault="00427F38" w:rsidP="004F007C">
      <w:pPr>
        <w:pStyle w:val="Odlomakpopisa"/>
        <w:numPr>
          <w:ilvl w:val="0"/>
          <w:numId w:val="27"/>
        </w:numPr>
        <w:spacing w:after="0"/>
        <w:jc w:val="both"/>
        <w:rPr>
          <w:rFonts w:ascii="Times New Roman" w:hAnsi="Times New Roman" w:cs="Times New Roman"/>
          <w:noProof/>
          <w:sz w:val="24"/>
          <w:szCs w:val="24"/>
        </w:rPr>
      </w:pPr>
      <w:r w:rsidRPr="003F7166">
        <w:rPr>
          <w:rFonts w:ascii="Times New Roman" w:hAnsi="Times New Roman" w:cs="Times New Roman"/>
          <w:noProof/>
          <w:sz w:val="24"/>
          <w:szCs w:val="24"/>
        </w:rPr>
        <w:t>N</w:t>
      </w:r>
      <w:r w:rsidR="002D35D2" w:rsidRPr="003F7166">
        <w:rPr>
          <w:rFonts w:ascii="Times New Roman" w:hAnsi="Times New Roman" w:cs="Times New Roman"/>
          <w:noProof/>
          <w:sz w:val="24"/>
          <w:szCs w:val="24"/>
        </w:rPr>
        <w:t xml:space="preserve">ajviši iznos potpore pojedinom korisniku </w:t>
      </w:r>
      <w:r w:rsidR="000A2315">
        <w:rPr>
          <w:rFonts w:ascii="Times New Roman" w:hAnsi="Times New Roman" w:cs="Times New Roman"/>
          <w:noProof/>
          <w:sz w:val="24"/>
          <w:szCs w:val="24"/>
        </w:rPr>
        <w:t xml:space="preserve">u razdoblju od 3 (tri) fiskalne godine </w:t>
      </w:r>
      <w:r w:rsidR="002D35D2" w:rsidRPr="003F7166">
        <w:rPr>
          <w:rFonts w:ascii="Times New Roman" w:hAnsi="Times New Roman" w:cs="Times New Roman"/>
          <w:noProof/>
          <w:sz w:val="24"/>
          <w:szCs w:val="24"/>
        </w:rPr>
        <w:t xml:space="preserve">ne smije premašiti prag </w:t>
      </w:r>
      <w:r w:rsidRPr="003F7166">
        <w:rPr>
          <w:rFonts w:ascii="Times New Roman" w:hAnsi="Times New Roman" w:cs="Times New Roman"/>
          <w:noProof/>
          <w:sz w:val="24"/>
          <w:szCs w:val="24"/>
        </w:rPr>
        <w:t xml:space="preserve">od </w:t>
      </w:r>
      <w:r w:rsidRPr="0062645E">
        <w:rPr>
          <w:rFonts w:ascii="Times New Roman" w:hAnsi="Times New Roman" w:cs="Times New Roman"/>
          <w:noProof/>
          <w:sz w:val="24"/>
          <w:szCs w:val="24"/>
        </w:rPr>
        <w:t>200</w:t>
      </w:r>
      <w:r w:rsidR="003F7166" w:rsidRPr="0062645E">
        <w:rPr>
          <w:rFonts w:ascii="Times New Roman" w:hAnsi="Times New Roman" w:cs="Times New Roman"/>
          <w:noProof/>
          <w:sz w:val="24"/>
          <w:szCs w:val="24"/>
        </w:rPr>
        <w:t>.</w:t>
      </w:r>
      <w:r w:rsidRPr="0062645E">
        <w:rPr>
          <w:rFonts w:ascii="Times New Roman" w:hAnsi="Times New Roman" w:cs="Times New Roman"/>
          <w:noProof/>
          <w:sz w:val="24"/>
          <w:szCs w:val="24"/>
        </w:rPr>
        <w:t>000,00 EUR preračunato</w:t>
      </w:r>
      <w:r w:rsidRPr="003F7166">
        <w:rPr>
          <w:rFonts w:ascii="Times New Roman" w:hAnsi="Times New Roman" w:cs="Times New Roman"/>
          <w:noProof/>
          <w:sz w:val="24"/>
          <w:szCs w:val="24"/>
        </w:rPr>
        <w:t xml:space="preserve"> u kunskoj protuvrijednosti po srednjem tečaju Hrvatske narodne banke koji vrijedi na dan donošenja Odluke o dodjeli potpore</w:t>
      </w:r>
      <w:r w:rsidR="00C7431C">
        <w:rPr>
          <w:rFonts w:ascii="Times New Roman" w:hAnsi="Times New Roman" w:cs="Times New Roman"/>
          <w:noProof/>
          <w:sz w:val="24"/>
          <w:szCs w:val="24"/>
        </w:rPr>
        <w:t>.</w:t>
      </w:r>
    </w:p>
    <w:p w:rsidR="00FD192D" w:rsidRPr="003F7166" w:rsidRDefault="003552D3" w:rsidP="003E395B">
      <w:pPr>
        <w:pStyle w:val="Odlomakpopisa"/>
        <w:numPr>
          <w:ilvl w:val="0"/>
          <w:numId w:val="27"/>
        </w:numPr>
        <w:spacing w:after="0"/>
        <w:jc w:val="both"/>
        <w:rPr>
          <w:rFonts w:ascii="Times New Roman" w:hAnsi="Times New Roman" w:cs="Times New Roman"/>
          <w:noProof/>
          <w:sz w:val="24"/>
          <w:szCs w:val="24"/>
        </w:rPr>
      </w:pPr>
      <w:r w:rsidRPr="003F7166">
        <w:rPr>
          <w:rFonts w:ascii="Times New Roman" w:hAnsi="Times New Roman" w:cs="Times New Roman"/>
          <w:noProof/>
          <w:sz w:val="24"/>
          <w:szCs w:val="24"/>
        </w:rPr>
        <w:t xml:space="preserve">Potpore se mogu dodijeliti uz uvjet </w:t>
      </w:r>
      <w:r w:rsidR="00FD192D" w:rsidRPr="003F7166">
        <w:rPr>
          <w:rFonts w:ascii="Times New Roman" w:hAnsi="Times New Roman" w:cs="Times New Roman"/>
          <w:noProof/>
          <w:sz w:val="24"/>
          <w:szCs w:val="24"/>
        </w:rPr>
        <w:t xml:space="preserve">poštivanja </w:t>
      </w:r>
      <w:r w:rsidRPr="003F7166">
        <w:rPr>
          <w:rFonts w:ascii="Times New Roman" w:hAnsi="Times New Roman" w:cs="Times New Roman"/>
          <w:noProof/>
          <w:sz w:val="24"/>
          <w:szCs w:val="24"/>
        </w:rPr>
        <w:t xml:space="preserve">ograničenja vezana uz pragove potpore male vrijednosti utvrđena člankom </w:t>
      </w:r>
      <w:r w:rsidR="009A56FB" w:rsidRPr="003F7166">
        <w:rPr>
          <w:rFonts w:ascii="Times New Roman" w:hAnsi="Times New Roman" w:cs="Times New Roman"/>
          <w:noProof/>
          <w:sz w:val="24"/>
          <w:szCs w:val="24"/>
        </w:rPr>
        <w:t>10</w:t>
      </w:r>
      <w:r w:rsidRPr="003F7166">
        <w:rPr>
          <w:rFonts w:ascii="Times New Roman" w:hAnsi="Times New Roman" w:cs="Times New Roman"/>
          <w:noProof/>
          <w:sz w:val="24"/>
          <w:szCs w:val="24"/>
        </w:rPr>
        <w:t>. ovog Programa</w:t>
      </w:r>
      <w:r w:rsidR="00FD192D" w:rsidRPr="003F7166">
        <w:rPr>
          <w:rFonts w:ascii="Times New Roman" w:hAnsi="Times New Roman" w:cs="Times New Roman"/>
          <w:noProof/>
          <w:sz w:val="24"/>
          <w:szCs w:val="24"/>
        </w:rPr>
        <w:t>.</w:t>
      </w:r>
    </w:p>
    <w:p w:rsidR="00351F91" w:rsidRPr="00BD54F4" w:rsidRDefault="00351F91" w:rsidP="00BD54F4">
      <w:pPr>
        <w:spacing w:before="120" w:after="120"/>
        <w:rPr>
          <w:rFonts w:ascii="Times New Roman" w:hAnsi="Times New Roman" w:cs="Times New Roman"/>
          <w:color w:val="1F497D"/>
        </w:rPr>
      </w:pPr>
    </w:p>
    <w:p w:rsidR="00035744" w:rsidRPr="003F7166" w:rsidRDefault="003552D3"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w:t>
      </w:r>
      <w:r w:rsidR="009A56FB" w:rsidRPr="003F7166">
        <w:rPr>
          <w:rFonts w:ascii="Times New Roman" w:hAnsi="Times New Roman" w:cs="Times New Roman"/>
          <w:b/>
          <w:sz w:val="24"/>
          <w:szCs w:val="24"/>
        </w:rPr>
        <w:t>2</w:t>
      </w:r>
      <w:r w:rsidRPr="003F7166">
        <w:rPr>
          <w:rFonts w:ascii="Times New Roman" w:hAnsi="Times New Roman" w:cs="Times New Roman"/>
          <w:b/>
          <w:sz w:val="24"/>
          <w:szCs w:val="24"/>
        </w:rPr>
        <w:t>.</w:t>
      </w:r>
    </w:p>
    <w:p w:rsidR="00340256" w:rsidRPr="003F7166" w:rsidRDefault="00340256"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Zbrajanje potpora</w:t>
      </w:r>
    </w:p>
    <w:p w:rsidR="00340256" w:rsidRPr="003F7166" w:rsidRDefault="00340256" w:rsidP="00BD54F4">
      <w:pPr>
        <w:pStyle w:val="Odlomakpopisa"/>
        <w:numPr>
          <w:ilvl w:val="0"/>
          <w:numId w:val="28"/>
        </w:numPr>
        <w:spacing w:before="120" w:after="120"/>
        <w:ind w:left="641" w:hanging="357"/>
        <w:jc w:val="both"/>
        <w:rPr>
          <w:rFonts w:ascii="Times New Roman" w:hAnsi="Times New Roman" w:cs="Times New Roman"/>
          <w:noProof/>
          <w:sz w:val="24"/>
          <w:szCs w:val="24"/>
        </w:rPr>
      </w:pPr>
      <w:r w:rsidRPr="003F7166">
        <w:rPr>
          <w:rFonts w:ascii="Times New Roman" w:hAnsi="Times New Roman" w:cs="Times New Roman"/>
          <w:noProof/>
          <w:sz w:val="24"/>
          <w:szCs w:val="24"/>
        </w:rPr>
        <w:t xml:space="preserve">Potpore male vrijednosti mogu se zbrajati s drugim potporama male vrijednosti do iznosa kako je to predviđeno u članku </w:t>
      </w:r>
      <w:r w:rsidR="009A56FB" w:rsidRPr="003F7166">
        <w:rPr>
          <w:rFonts w:ascii="Times New Roman" w:hAnsi="Times New Roman" w:cs="Times New Roman"/>
          <w:noProof/>
          <w:sz w:val="24"/>
          <w:szCs w:val="24"/>
        </w:rPr>
        <w:t>10</w:t>
      </w:r>
      <w:r w:rsidRPr="003F7166">
        <w:rPr>
          <w:rFonts w:ascii="Times New Roman" w:hAnsi="Times New Roman" w:cs="Times New Roman"/>
          <w:noProof/>
          <w:sz w:val="24"/>
          <w:szCs w:val="24"/>
        </w:rPr>
        <w:t>. ovog Programa.</w:t>
      </w:r>
    </w:p>
    <w:p w:rsidR="00340256" w:rsidRPr="003F7166" w:rsidRDefault="00340256" w:rsidP="00340256">
      <w:pPr>
        <w:pStyle w:val="Odlomakpopisa"/>
        <w:numPr>
          <w:ilvl w:val="0"/>
          <w:numId w:val="28"/>
        </w:numPr>
        <w:spacing w:after="0"/>
        <w:jc w:val="both"/>
        <w:rPr>
          <w:rFonts w:ascii="Times New Roman" w:hAnsi="Times New Roman" w:cs="Times New Roman"/>
          <w:noProof/>
          <w:sz w:val="24"/>
          <w:szCs w:val="24"/>
        </w:rPr>
      </w:pPr>
      <w:r w:rsidRPr="003F7166">
        <w:rPr>
          <w:rFonts w:ascii="Times New Roman" w:hAnsi="Times New Roman" w:cs="Times New Roman"/>
          <w:sz w:val="24"/>
          <w:szCs w:val="24"/>
        </w:rPr>
        <w:t xml:space="preserve">Potpore male vrijednosti mogu se zbrajati s bilo kojom drugom državnom potporom pod uvjetom da se ne radi o istim prihvatljivim troškovima. </w:t>
      </w:r>
    </w:p>
    <w:p w:rsidR="00340256" w:rsidRPr="003F7166" w:rsidRDefault="00340256" w:rsidP="00340256">
      <w:pPr>
        <w:pStyle w:val="Odlomakpopisa"/>
        <w:numPr>
          <w:ilvl w:val="0"/>
          <w:numId w:val="28"/>
        </w:numPr>
        <w:spacing w:after="0"/>
        <w:jc w:val="both"/>
        <w:rPr>
          <w:rFonts w:ascii="Times New Roman" w:hAnsi="Times New Roman" w:cs="Times New Roman"/>
          <w:noProof/>
          <w:sz w:val="24"/>
          <w:szCs w:val="24"/>
        </w:rPr>
      </w:pPr>
      <w:r w:rsidRPr="003F7166">
        <w:rPr>
          <w:rFonts w:ascii="Times New Roman" w:hAnsi="Times New Roman" w:cs="Times New Roman"/>
          <w:sz w:val="24"/>
          <w:szCs w:val="24"/>
        </w:rPr>
        <w:t xml:space="preserve">Ako se radi o istim prihvatljivim troškovima koji se odnose na projekte </w:t>
      </w:r>
      <w:r w:rsidRPr="003F7166">
        <w:rPr>
          <w:rFonts w:ascii="Times New Roman" w:eastAsia="Calibri" w:hAnsi="Times New Roman" w:cs="Times New Roman"/>
          <w:color w:val="000000" w:themeColor="text1"/>
          <w:sz w:val="24"/>
          <w:szCs w:val="24"/>
        </w:rPr>
        <w:t>promicanja energetske učinkovitosti i obnovljivih izvora energije u poduzećima</w:t>
      </w:r>
      <w:r w:rsidRPr="003F7166">
        <w:rPr>
          <w:rFonts w:ascii="Times New Roman" w:hAnsi="Times New Roman" w:cs="Times New Roman"/>
          <w:sz w:val="24"/>
          <w:szCs w:val="24"/>
        </w:rPr>
        <w:t xml:space="preserve"> za koje je isti poduzetnik već dobio potporu male vrijednosti i/ili državnu potporu od istih ili različitih davatelja potpore, odnosno iz različitih izvora, tada je zbrajanje dopušteno samo pod uvjetom da ono ne dovodi do premašivanja najvišeg iznosa potpore koji je utvrđen u </w:t>
      </w:r>
      <w:r w:rsidRPr="003F7166">
        <w:rPr>
          <w:rFonts w:ascii="Times New Roman" w:eastAsia="Calibri" w:hAnsi="Times New Roman" w:cs="Times New Roman"/>
          <w:color w:val="000000" w:themeColor="text1"/>
          <w:sz w:val="24"/>
          <w:szCs w:val="24"/>
        </w:rPr>
        <w:t>Programu dodjele državnih potpora za promicanje energetske učinkovitosti i obnovljivih izvora energije u poduzećima</w:t>
      </w:r>
      <w:r w:rsidR="00C67C7A" w:rsidRPr="003F7166">
        <w:rPr>
          <w:rFonts w:ascii="Times New Roman" w:eastAsia="Calibri" w:hAnsi="Times New Roman" w:cs="Times New Roman"/>
          <w:color w:val="000000" w:themeColor="text1"/>
          <w:sz w:val="24"/>
          <w:szCs w:val="24"/>
        </w:rPr>
        <w:t>.</w:t>
      </w:r>
    </w:p>
    <w:p w:rsidR="00340256" w:rsidRPr="003F7166" w:rsidRDefault="00340256" w:rsidP="00340256">
      <w:pPr>
        <w:pStyle w:val="Odlomakpopisa"/>
        <w:numPr>
          <w:ilvl w:val="0"/>
          <w:numId w:val="28"/>
        </w:numPr>
        <w:spacing w:after="0"/>
        <w:jc w:val="both"/>
        <w:rPr>
          <w:rFonts w:ascii="Times New Roman" w:hAnsi="Times New Roman" w:cs="Times New Roman"/>
          <w:noProof/>
          <w:sz w:val="24"/>
          <w:szCs w:val="24"/>
        </w:rPr>
      </w:pPr>
      <w:r w:rsidRPr="003F7166">
        <w:rPr>
          <w:rFonts w:ascii="Times New Roman" w:hAnsi="Times New Roman" w:cs="Times New Roman"/>
          <w:sz w:val="24"/>
          <w:szCs w:val="24"/>
        </w:rPr>
        <w:t xml:space="preserve">Prilikom utvrđivanja poštuju li se odredbe ovog članka o zbrajanju potpora, u obzir će se uzimati svi iznosi potpora koje su određenom poduzetniku, projektu ili aktivnosti dodijeljeni iz državnih/javnih izvora neovisno o tomu radi li se o sredstvima namijenjenim za provedbu ovog Programa potpora male vrijednosti, Programa </w:t>
      </w:r>
      <w:r w:rsidRPr="003F7166">
        <w:rPr>
          <w:rFonts w:ascii="Times New Roman" w:eastAsia="Calibri" w:hAnsi="Times New Roman" w:cs="Times New Roman"/>
          <w:color w:val="000000" w:themeColor="text1"/>
          <w:sz w:val="24"/>
          <w:szCs w:val="24"/>
        </w:rPr>
        <w:t xml:space="preserve">dodjele državnih potpora za promicanje energetske učinkovitosti i obnovljivih izvora energije u poduzećima </w:t>
      </w:r>
      <w:r w:rsidRPr="003F7166">
        <w:rPr>
          <w:rFonts w:ascii="Times New Roman" w:hAnsi="Times New Roman" w:cs="Times New Roman"/>
          <w:sz w:val="24"/>
          <w:szCs w:val="24"/>
        </w:rPr>
        <w:t xml:space="preserve">ili </w:t>
      </w:r>
      <w:r w:rsidR="00F86801" w:rsidRPr="003F7166">
        <w:rPr>
          <w:rFonts w:ascii="Times New Roman" w:hAnsi="Times New Roman" w:cs="Times New Roman"/>
          <w:sz w:val="24"/>
          <w:szCs w:val="24"/>
        </w:rPr>
        <w:t>o sredstvima d</w:t>
      </w:r>
      <w:r w:rsidRPr="003F7166">
        <w:rPr>
          <w:rFonts w:ascii="Times New Roman" w:hAnsi="Times New Roman" w:cs="Times New Roman"/>
          <w:sz w:val="24"/>
          <w:szCs w:val="24"/>
        </w:rPr>
        <w:t xml:space="preserve">rugih davatelja potpora na razini središnje države ili sredstvima dodijeljenim od strane jedinica lokalne i područne (regionalne) samouprave ili </w:t>
      </w:r>
      <w:proofErr w:type="spellStart"/>
      <w:r w:rsidRPr="003F7166">
        <w:rPr>
          <w:rFonts w:ascii="Times New Roman" w:hAnsi="Times New Roman" w:cs="Times New Roman"/>
          <w:sz w:val="24"/>
          <w:szCs w:val="24"/>
        </w:rPr>
        <w:t>sredstav</w:t>
      </w:r>
      <w:r w:rsidR="00F86801" w:rsidRPr="003F7166">
        <w:rPr>
          <w:rFonts w:ascii="Times New Roman" w:hAnsi="Times New Roman" w:cs="Times New Roman"/>
          <w:sz w:val="24"/>
          <w:szCs w:val="24"/>
        </w:rPr>
        <w:t>ima</w:t>
      </w:r>
      <w:proofErr w:type="spellEnd"/>
      <w:r w:rsidRPr="003F7166">
        <w:rPr>
          <w:rFonts w:ascii="Times New Roman" w:hAnsi="Times New Roman" w:cs="Times New Roman"/>
          <w:sz w:val="24"/>
          <w:szCs w:val="24"/>
        </w:rPr>
        <w:t xml:space="preserve"> podrijetlom iz Europske unije za iste </w:t>
      </w:r>
      <w:r w:rsidR="00C67C7A" w:rsidRPr="003F7166">
        <w:rPr>
          <w:rFonts w:ascii="Times New Roman" w:hAnsi="Times New Roman" w:cs="Times New Roman"/>
          <w:sz w:val="24"/>
          <w:szCs w:val="24"/>
        </w:rPr>
        <w:t xml:space="preserve">prihvatljive </w:t>
      </w:r>
      <w:r w:rsidRPr="003F7166">
        <w:rPr>
          <w:rFonts w:ascii="Times New Roman" w:hAnsi="Times New Roman" w:cs="Times New Roman"/>
          <w:sz w:val="24"/>
          <w:szCs w:val="24"/>
        </w:rPr>
        <w:t>troškove</w:t>
      </w:r>
      <w:r w:rsidRPr="003F7166">
        <w:rPr>
          <w:rFonts w:ascii="Times New Roman" w:hAnsi="Times New Roman" w:cs="Times New Roman"/>
          <w:noProof/>
          <w:sz w:val="24"/>
          <w:szCs w:val="24"/>
        </w:rPr>
        <w:t>.</w:t>
      </w:r>
    </w:p>
    <w:p w:rsidR="003552D3" w:rsidRPr="00BD54F4" w:rsidRDefault="003552D3" w:rsidP="00BD54F4">
      <w:pPr>
        <w:spacing w:before="120" w:after="120"/>
        <w:rPr>
          <w:rFonts w:ascii="Times New Roman" w:hAnsi="Times New Roman" w:cs="Times New Roman"/>
          <w:color w:val="1F497D"/>
        </w:rPr>
      </w:pPr>
    </w:p>
    <w:p w:rsidR="00340256" w:rsidRPr="003F7166" w:rsidRDefault="00340256"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w:t>
      </w:r>
      <w:r w:rsidR="009A56FB" w:rsidRPr="003F7166">
        <w:rPr>
          <w:rFonts w:ascii="Times New Roman" w:hAnsi="Times New Roman" w:cs="Times New Roman"/>
          <w:b/>
          <w:sz w:val="24"/>
          <w:szCs w:val="24"/>
        </w:rPr>
        <w:t>3</w:t>
      </w:r>
      <w:r w:rsidRPr="003F7166">
        <w:rPr>
          <w:rFonts w:ascii="Times New Roman" w:hAnsi="Times New Roman" w:cs="Times New Roman"/>
          <w:b/>
          <w:sz w:val="24"/>
          <w:szCs w:val="24"/>
        </w:rPr>
        <w:t>.</w:t>
      </w:r>
    </w:p>
    <w:p w:rsidR="009A56FB" w:rsidRPr="003F7166" w:rsidRDefault="009A56FB"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Obveze korisnika</w:t>
      </w:r>
    </w:p>
    <w:p w:rsidR="009A56FB" w:rsidRPr="003F7166" w:rsidRDefault="009A56FB" w:rsidP="00BD54F4">
      <w:pPr>
        <w:pStyle w:val="Odlomakpopisa"/>
        <w:numPr>
          <w:ilvl w:val="0"/>
          <w:numId w:val="29"/>
        </w:numPr>
        <w:spacing w:before="120" w:after="120"/>
        <w:ind w:left="714" w:hanging="357"/>
        <w:jc w:val="both"/>
        <w:rPr>
          <w:rFonts w:ascii="Times New Roman" w:hAnsi="Times New Roman" w:cs="Times New Roman"/>
          <w:color w:val="000000"/>
          <w:sz w:val="24"/>
          <w:szCs w:val="24"/>
        </w:rPr>
      </w:pPr>
      <w:r w:rsidRPr="003F7166">
        <w:rPr>
          <w:rFonts w:ascii="Times New Roman" w:hAnsi="Times New Roman" w:cs="Times New Roman"/>
          <w:noProof/>
          <w:sz w:val="24"/>
          <w:szCs w:val="24"/>
        </w:rPr>
        <w:t>Korisnik kojemu je dodijeljena</w:t>
      </w:r>
      <w:r w:rsidR="00A73B3A">
        <w:rPr>
          <w:rFonts w:ascii="Times New Roman" w:hAnsi="Times New Roman" w:cs="Times New Roman"/>
          <w:noProof/>
          <w:sz w:val="24"/>
          <w:szCs w:val="24"/>
        </w:rPr>
        <w:t xml:space="preserve"> </w:t>
      </w:r>
      <w:r w:rsidRPr="003F7166">
        <w:rPr>
          <w:rFonts w:ascii="Times New Roman" w:hAnsi="Times New Roman" w:cs="Times New Roman"/>
          <w:noProof/>
          <w:sz w:val="24"/>
          <w:szCs w:val="24"/>
        </w:rPr>
        <w:t>potpora male vrijednosti ne može u razdoblju od 3 (tri) fiskalne godine ostvariti veća sredstva od onih koja uređuje</w:t>
      </w:r>
      <w:r w:rsidR="00F86801" w:rsidRPr="003F7166">
        <w:rPr>
          <w:rFonts w:ascii="Times New Roman" w:hAnsi="Times New Roman" w:cs="Times New Roman"/>
          <w:noProof/>
          <w:sz w:val="24"/>
          <w:szCs w:val="24"/>
        </w:rPr>
        <w:t xml:space="preserve"> </w:t>
      </w:r>
      <w:r w:rsidRPr="003F7166">
        <w:rPr>
          <w:rFonts w:ascii="Times New Roman" w:hAnsi="Times New Roman" w:cs="Times New Roman"/>
          <w:i/>
          <w:noProof/>
          <w:sz w:val="24"/>
          <w:szCs w:val="24"/>
        </w:rPr>
        <w:t>De minimis</w:t>
      </w:r>
      <w:r w:rsidR="00A73B3A">
        <w:rPr>
          <w:rFonts w:ascii="Times New Roman" w:hAnsi="Times New Roman" w:cs="Times New Roman"/>
          <w:i/>
          <w:noProof/>
          <w:sz w:val="24"/>
          <w:szCs w:val="24"/>
        </w:rPr>
        <w:t xml:space="preserve"> </w:t>
      </w:r>
      <w:r w:rsidRPr="003F7166">
        <w:rPr>
          <w:rFonts w:ascii="Times New Roman" w:hAnsi="Times New Roman" w:cs="Times New Roman"/>
          <w:noProof/>
          <w:sz w:val="24"/>
          <w:szCs w:val="24"/>
        </w:rPr>
        <w:t>Uredba.</w:t>
      </w:r>
    </w:p>
    <w:p w:rsidR="009A56FB" w:rsidRPr="003F7166" w:rsidRDefault="009A56FB" w:rsidP="009A56FB">
      <w:pPr>
        <w:pStyle w:val="Odlomakpopisa"/>
        <w:numPr>
          <w:ilvl w:val="0"/>
          <w:numId w:val="29"/>
        </w:numPr>
        <w:spacing w:after="0"/>
        <w:jc w:val="both"/>
        <w:rPr>
          <w:rFonts w:ascii="Times New Roman" w:hAnsi="Times New Roman" w:cs="Times New Roman"/>
          <w:color w:val="000000"/>
          <w:sz w:val="24"/>
          <w:szCs w:val="24"/>
        </w:rPr>
      </w:pPr>
      <w:r w:rsidRPr="003F7166">
        <w:rPr>
          <w:rFonts w:ascii="Times New Roman" w:hAnsi="Times New Roman" w:cs="Times New Roman"/>
          <w:color w:val="000000"/>
          <w:sz w:val="24"/>
          <w:szCs w:val="24"/>
        </w:rPr>
        <w:t>Korisnik</w:t>
      </w:r>
      <w:r w:rsidR="00F86801" w:rsidRPr="003F7166">
        <w:rPr>
          <w:rFonts w:ascii="Times New Roman" w:hAnsi="Times New Roman" w:cs="Times New Roman"/>
          <w:color w:val="000000"/>
          <w:sz w:val="24"/>
          <w:szCs w:val="24"/>
        </w:rPr>
        <w:t xml:space="preserve"> </w:t>
      </w:r>
      <w:r w:rsidRPr="003F7166">
        <w:rPr>
          <w:rFonts w:ascii="Times New Roman" w:hAnsi="Times New Roman" w:cs="Times New Roman"/>
          <w:color w:val="000000"/>
          <w:sz w:val="24"/>
          <w:szCs w:val="24"/>
        </w:rPr>
        <w:t>je dužan davatelju potpore dostaviti potpisanu Izjavu o državnim potporama</w:t>
      </w:r>
      <w:r w:rsidR="00735FEE">
        <w:rPr>
          <w:rFonts w:ascii="Times New Roman" w:hAnsi="Times New Roman" w:cs="Times New Roman"/>
          <w:color w:val="000000"/>
          <w:sz w:val="24"/>
          <w:szCs w:val="24"/>
        </w:rPr>
        <w:t xml:space="preserve"> male vrijednosti</w:t>
      </w:r>
      <w:r w:rsidRPr="003F7166">
        <w:rPr>
          <w:rFonts w:ascii="Times New Roman" w:hAnsi="Times New Roman" w:cs="Times New Roman"/>
          <w:color w:val="000000"/>
          <w:sz w:val="24"/>
          <w:szCs w:val="24"/>
        </w:rPr>
        <w:t xml:space="preserve"> koje je koristio u tekućoj i prethodne dvije fiskalne godine, a koje je primio od svih davatelja potpora neovisno o razini (država, županija, grad ili općina, </w:t>
      </w:r>
      <w:r w:rsidRPr="003F7166">
        <w:rPr>
          <w:rFonts w:ascii="Times New Roman" w:hAnsi="Times New Roman" w:cs="Times New Roman"/>
          <w:color w:val="000000"/>
          <w:sz w:val="24"/>
          <w:szCs w:val="24"/>
        </w:rPr>
        <w:lastRenderedPageBreak/>
        <w:t xml:space="preserve">EU). Također, korisnik je dužan dostavljati izvješća o realizaciji aktivnosti i projekta u rokovima </w:t>
      </w:r>
      <w:r w:rsidR="00F86801" w:rsidRPr="003F7166">
        <w:rPr>
          <w:rFonts w:ascii="Times New Roman" w:hAnsi="Times New Roman" w:cs="Times New Roman"/>
          <w:color w:val="000000"/>
          <w:sz w:val="24"/>
          <w:szCs w:val="24"/>
        </w:rPr>
        <w:t xml:space="preserve">utvrđenim </w:t>
      </w:r>
      <w:r w:rsidRPr="003F7166">
        <w:rPr>
          <w:rFonts w:ascii="Times New Roman" w:hAnsi="Times New Roman" w:cs="Times New Roman"/>
          <w:color w:val="000000"/>
          <w:sz w:val="24"/>
          <w:szCs w:val="24"/>
        </w:rPr>
        <w:t>Odlukom o dodjeli potpore male vrijednosti ili utvrđenim ugovorom o korištenju sredstava s davateljem potpore.</w:t>
      </w:r>
    </w:p>
    <w:p w:rsidR="009A56FB" w:rsidRPr="003F7166" w:rsidRDefault="009A56FB" w:rsidP="009A56FB">
      <w:pPr>
        <w:pStyle w:val="Odlomakpopisa"/>
        <w:numPr>
          <w:ilvl w:val="0"/>
          <w:numId w:val="29"/>
        </w:numPr>
        <w:spacing w:after="0"/>
        <w:jc w:val="both"/>
        <w:rPr>
          <w:rFonts w:ascii="Times New Roman" w:hAnsi="Times New Roman" w:cs="Times New Roman"/>
          <w:color w:val="000000"/>
          <w:sz w:val="24"/>
          <w:szCs w:val="24"/>
        </w:rPr>
      </w:pPr>
      <w:r w:rsidRPr="003F7166">
        <w:rPr>
          <w:rFonts w:ascii="Times New Roman" w:hAnsi="Times New Roman" w:cs="Times New Roman"/>
          <w:color w:val="000000"/>
          <w:sz w:val="24"/>
          <w:szCs w:val="24"/>
        </w:rPr>
        <w:t>Davatelj</w:t>
      </w:r>
      <w:r w:rsidR="00F86801" w:rsidRPr="003F7166">
        <w:rPr>
          <w:rFonts w:ascii="Times New Roman" w:hAnsi="Times New Roman" w:cs="Times New Roman"/>
          <w:color w:val="000000"/>
          <w:sz w:val="24"/>
          <w:szCs w:val="24"/>
        </w:rPr>
        <w:t xml:space="preserve"> </w:t>
      </w:r>
      <w:r w:rsidRPr="003F7166">
        <w:rPr>
          <w:rFonts w:ascii="Times New Roman" w:hAnsi="Times New Roman" w:cs="Times New Roman"/>
          <w:color w:val="000000"/>
          <w:sz w:val="24"/>
          <w:szCs w:val="24"/>
        </w:rPr>
        <w:t>potpore male vrijednosti</w:t>
      </w:r>
      <w:r w:rsidR="00F86801" w:rsidRPr="003F7166">
        <w:rPr>
          <w:rFonts w:ascii="Times New Roman" w:hAnsi="Times New Roman" w:cs="Times New Roman"/>
          <w:color w:val="000000"/>
          <w:sz w:val="24"/>
          <w:szCs w:val="24"/>
        </w:rPr>
        <w:t xml:space="preserve"> </w:t>
      </w:r>
      <w:r w:rsidRPr="003F7166">
        <w:rPr>
          <w:rFonts w:ascii="Times New Roman" w:hAnsi="Times New Roman" w:cs="Times New Roman"/>
          <w:color w:val="000000"/>
          <w:sz w:val="24"/>
          <w:szCs w:val="24"/>
        </w:rPr>
        <w:t>ima pravo u svakom trenutku, putem ovlaštenih osoba, pratiti i kontrolirati namjensko korištenje sredstava, te izvršenje prava i obveza korisnika sredstava na temelju odluke o dodjeli sredstava, odnosno sklopljenog ugovora o korištenju sredstava.</w:t>
      </w:r>
    </w:p>
    <w:p w:rsidR="009A56FB" w:rsidRPr="003F7166" w:rsidRDefault="009A56FB" w:rsidP="009A56FB">
      <w:pPr>
        <w:pStyle w:val="Odlomakpopisa"/>
        <w:numPr>
          <w:ilvl w:val="0"/>
          <w:numId w:val="29"/>
        </w:numPr>
        <w:spacing w:after="0"/>
        <w:jc w:val="both"/>
        <w:rPr>
          <w:rFonts w:ascii="Times New Roman" w:hAnsi="Times New Roman" w:cs="Times New Roman"/>
          <w:b/>
          <w:i/>
          <w:noProof/>
          <w:sz w:val="24"/>
          <w:szCs w:val="24"/>
        </w:rPr>
      </w:pPr>
      <w:r w:rsidRPr="003F7166">
        <w:rPr>
          <w:rFonts w:ascii="Times New Roman" w:hAnsi="Times New Roman" w:cs="Times New Roman"/>
          <w:noProof/>
          <w:sz w:val="24"/>
          <w:szCs w:val="24"/>
        </w:rPr>
        <w:t xml:space="preserve">Ukoliko korisnik kojemu je dodijeljena potpora male vrijednosti ne koristi dodijeljena sredstva namjenski i/ili odustane od odobrenog projekta, a potpora je dodijeljena, davatelj će provesti povrat cijelog iznosa potpore u roku od 15 (petnaest) dana </w:t>
      </w:r>
      <w:r w:rsidRPr="003F7166">
        <w:rPr>
          <w:rFonts w:ascii="Times New Roman" w:hAnsi="Times New Roman" w:cs="Times New Roman"/>
          <w:color w:val="000000"/>
          <w:sz w:val="24"/>
          <w:szCs w:val="24"/>
        </w:rPr>
        <w:t>od primitka pisanoga zahtjeva za povrat</w:t>
      </w:r>
      <w:r w:rsidRPr="003F7166">
        <w:rPr>
          <w:rFonts w:ascii="Times New Roman" w:hAnsi="Times New Roman" w:cs="Times New Roman"/>
          <w:noProof/>
          <w:sz w:val="24"/>
          <w:szCs w:val="24"/>
        </w:rPr>
        <w:t xml:space="preserve">, uvećanog za iznos referentne kamate, za razdoblje dok korisnik u potpunosti ne vrati potporu. </w:t>
      </w:r>
    </w:p>
    <w:p w:rsidR="009A56FB" w:rsidRPr="00BD54F4" w:rsidRDefault="009A56FB" w:rsidP="00BD54F4">
      <w:pPr>
        <w:spacing w:before="120" w:after="120"/>
        <w:rPr>
          <w:rFonts w:ascii="Times New Roman" w:hAnsi="Times New Roman" w:cs="Times New Roman"/>
          <w:color w:val="1F497D"/>
        </w:rPr>
      </w:pPr>
    </w:p>
    <w:p w:rsidR="00340256" w:rsidRPr="003F7166" w:rsidRDefault="009A56FB"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14.</w:t>
      </w:r>
    </w:p>
    <w:p w:rsidR="009A56FB" w:rsidRPr="003F7166" w:rsidRDefault="009A56FB"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Dodjela potpore</w:t>
      </w:r>
    </w:p>
    <w:p w:rsidR="009A56FB" w:rsidRPr="003F7166" w:rsidRDefault="009A56FB" w:rsidP="00BD54F4">
      <w:pPr>
        <w:spacing w:before="120" w:after="120"/>
        <w:jc w:val="both"/>
        <w:rPr>
          <w:rFonts w:ascii="Times New Roman" w:hAnsi="Times New Roman" w:cs="Times New Roman"/>
          <w:noProof/>
          <w:sz w:val="24"/>
          <w:szCs w:val="24"/>
        </w:rPr>
      </w:pPr>
      <w:r w:rsidRPr="003F7166">
        <w:rPr>
          <w:rFonts w:ascii="Times New Roman" w:hAnsi="Times New Roman" w:cs="Times New Roman"/>
          <w:noProof/>
          <w:sz w:val="24"/>
          <w:szCs w:val="24"/>
        </w:rPr>
        <w:t>Davatelj potpore male vrijednosti u obvezi je:</w:t>
      </w:r>
    </w:p>
    <w:p w:rsidR="009A56FB" w:rsidRPr="003F7166" w:rsidRDefault="00566916" w:rsidP="009A56FB">
      <w:pPr>
        <w:numPr>
          <w:ilvl w:val="0"/>
          <w:numId w:val="30"/>
        </w:numPr>
        <w:spacing w:after="0"/>
        <w:jc w:val="both"/>
        <w:rPr>
          <w:rFonts w:ascii="Times New Roman" w:hAnsi="Times New Roman" w:cs="Times New Roman"/>
          <w:noProof/>
          <w:sz w:val="24"/>
          <w:szCs w:val="24"/>
        </w:rPr>
      </w:pPr>
      <w:r>
        <w:rPr>
          <w:rFonts w:ascii="Times New Roman" w:hAnsi="Times New Roman" w:cs="Times New Roman"/>
          <w:noProof/>
          <w:sz w:val="24"/>
          <w:szCs w:val="24"/>
        </w:rPr>
        <w:t>O</w:t>
      </w:r>
      <w:r w:rsidR="009A56FB" w:rsidRPr="003F7166">
        <w:rPr>
          <w:rFonts w:ascii="Times New Roman" w:hAnsi="Times New Roman" w:cs="Times New Roman"/>
          <w:noProof/>
          <w:sz w:val="24"/>
          <w:szCs w:val="24"/>
        </w:rPr>
        <w:t xml:space="preserve">bavijestiti korisnika potpore male vrijednosti o iznosu dodijeljene potpore u pisanom obliku, kao i o tome da mu je dodijeljena potpora male vrijednosti, pozivajući se na </w:t>
      </w:r>
      <w:r w:rsidR="009A56FB" w:rsidRPr="003F7166">
        <w:rPr>
          <w:rFonts w:ascii="Times New Roman" w:hAnsi="Times New Roman" w:cs="Times New Roman"/>
          <w:i/>
          <w:noProof/>
          <w:sz w:val="24"/>
          <w:szCs w:val="24"/>
        </w:rPr>
        <w:t>De minimis</w:t>
      </w:r>
      <w:r w:rsidR="009A56FB" w:rsidRPr="003F7166">
        <w:rPr>
          <w:rFonts w:ascii="Times New Roman" w:hAnsi="Times New Roman" w:cs="Times New Roman"/>
          <w:noProof/>
          <w:sz w:val="24"/>
          <w:szCs w:val="24"/>
        </w:rPr>
        <w:t xml:space="preserve"> Uredbu. Vrijednost potpore izražava se u kunama u obliku bruto novčane protuvrijednosti potpore preračunate u EUR prema srednjem tečaju Hrvatske narodne banke koji se primjenjuje na dan donošenja Odluke o dodjeli potpore male vrijednosti, sukladno članku 6. stavak 1. </w:t>
      </w:r>
      <w:r w:rsidR="009A56FB" w:rsidRPr="003F7166">
        <w:rPr>
          <w:rFonts w:ascii="Times New Roman" w:hAnsi="Times New Roman" w:cs="Times New Roman"/>
          <w:i/>
          <w:noProof/>
          <w:sz w:val="24"/>
          <w:szCs w:val="24"/>
        </w:rPr>
        <w:t>De minimis</w:t>
      </w:r>
      <w:r>
        <w:rPr>
          <w:rFonts w:ascii="Times New Roman" w:hAnsi="Times New Roman" w:cs="Times New Roman"/>
          <w:noProof/>
          <w:sz w:val="24"/>
          <w:szCs w:val="24"/>
        </w:rPr>
        <w:t xml:space="preserve"> Uredbe;</w:t>
      </w:r>
    </w:p>
    <w:p w:rsidR="009A56FB" w:rsidRPr="003F7166" w:rsidRDefault="00566916" w:rsidP="009A56FB">
      <w:pPr>
        <w:numPr>
          <w:ilvl w:val="0"/>
          <w:numId w:val="30"/>
        </w:numPr>
        <w:spacing w:after="0"/>
        <w:jc w:val="both"/>
        <w:rPr>
          <w:rFonts w:ascii="Times New Roman" w:hAnsi="Times New Roman" w:cs="Times New Roman"/>
          <w:noProof/>
          <w:sz w:val="24"/>
          <w:szCs w:val="24"/>
        </w:rPr>
      </w:pPr>
      <w:r>
        <w:rPr>
          <w:rFonts w:ascii="Times New Roman" w:hAnsi="Times New Roman" w:cs="Times New Roman"/>
          <w:noProof/>
          <w:sz w:val="24"/>
          <w:szCs w:val="24"/>
        </w:rPr>
        <w:t>V</w:t>
      </w:r>
      <w:r w:rsidR="009A56FB" w:rsidRPr="003F7166">
        <w:rPr>
          <w:rFonts w:ascii="Times New Roman" w:hAnsi="Times New Roman" w:cs="Times New Roman"/>
          <w:noProof/>
          <w:sz w:val="24"/>
          <w:szCs w:val="24"/>
        </w:rPr>
        <w:t>oditi evidenciju dodijeljenih potpora male vrijednosti sukladno ovom Programu</w:t>
      </w:r>
      <w:r>
        <w:rPr>
          <w:rFonts w:ascii="Times New Roman" w:hAnsi="Times New Roman" w:cs="Times New Roman"/>
          <w:noProof/>
          <w:sz w:val="24"/>
          <w:szCs w:val="24"/>
        </w:rPr>
        <w:t>;</w:t>
      </w:r>
    </w:p>
    <w:p w:rsidR="004F007C" w:rsidRPr="003F7166" w:rsidRDefault="00566916" w:rsidP="009A56FB">
      <w:pPr>
        <w:numPr>
          <w:ilvl w:val="0"/>
          <w:numId w:val="30"/>
        </w:numPr>
        <w:spacing w:after="0"/>
        <w:jc w:val="both"/>
        <w:rPr>
          <w:rFonts w:ascii="Times New Roman" w:hAnsi="Times New Roman" w:cs="Times New Roman"/>
          <w:noProof/>
          <w:sz w:val="24"/>
          <w:szCs w:val="24"/>
        </w:rPr>
      </w:pPr>
      <w:r>
        <w:rPr>
          <w:rFonts w:ascii="Times New Roman" w:hAnsi="Times New Roman" w:cs="Times New Roman"/>
          <w:noProof/>
          <w:sz w:val="24"/>
          <w:szCs w:val="24"/>
        </w:rPr>
        <w:t>D</w:t>
      </w:r>
      <w:r w:rsidR="009A56FB" w:rsidRPr="003F7166">
        <w:rPr>
          <w:rFonts w:ascii="Times New Roman" w:hAnsi="Times New Roman" w:cs="Times New Roman"/>
          <w:noProof/>
          <w:sz w:val="24"/>
          <w:szCs w:val="24"/>
        </w:rPr>
        <w:t xml:space="preserve">ostaviti Ministarstvu financija podatke o dodijeljenim potporama male vrijednosti sukladno ovom Programu </w:t>
      </w:r>
      <w:r w:rsidR="004F007C" w:rsidRPr="003F7166">
        <w:rPr>
          <w:rFonts w:ascii="Times New Roman" w:hAnsi="Times New Roman" w:cs="Times New Roman"/>
          <w:noProof/>
          <w:sz w:val="24"/>
          <w:szCs w:val="24"/>
        </w:rPr>
        <w:t xml:space="preserve">u rokovima propisanim </w:t>
      </w:r>
      <w:r w:rsidR="00F86801" w:rsidRPr="003F7166">
        <w:rPr>
          <w:rFonts w:ascii="Times New Roman" w:hAnsi="Times New Roman" w:cs="Times New Roman"/>
          <w:noProof/>
          <w:sz w:val="24"/>
          <w:szCs w:val="24"/>
        </w:rPr>
        <w:t>nacionalnim za</w:t>
      </w:r>
      <w:r>
        <w:rPr>
          <w:rFonts w:ascii="Times New Roman" w:hAnsi="Times New Roman" w:cs="Times New Roman"/>
          <w:noProof/>
          <w:sz w:val="24"/>
          <w:szCs w:val="24"/>
        </w:rPr>
        <w:t>konodavstvom Republike Hrvatske;</w:t>
      </w:r>
    </w:p>
    <w:p w:rsidR="009A56FB" w:rsidRPr="003F7166" w:rsidRDefault="00566916" w:rsidP="009A56FB">
      <w:pPr>
        <w:numPr>
          <w:ilvl w:val="0"/>
          <w:numId w:val="30"/>
        </w:numPr>
        <w:spacing w:after="0"/>
        <w:jc w:val="both"/>
        <w:rPr>
          <w:rFonts w:ascii="Times New Roman" w:hAnsi="Times New Roman" w:cs="Times New Roman"/>
          <w:noProof/>
          <w:sz w:val="24"/>
          <w:szCs w:val="24"/>
        </w:rPr>
      </w:pPr>
      <w:r>
        <w:rPr>
          <w:rFonts w:ascii="Times New Roman" w:hAnsi="Times New Roman" w:cs="Times New Roman"/>
          <w:noProof/>
          <w:sz w:val="24"/>
          <w:szCs w:val="24"/>
        </w:rPr>
        <w:t>Č</w:t>
      </w:r>
      <w:r w:rsidR="009A56FB" w:rsidRPr="003F7166">
        <w:rPr>
          <w:rFonts w:ascii="Times New Roman" w:hAnsi="Times New Roman" w:cs="Times New Roman"/>
          <w:noProof/>
          <w:sz w:val="24"/>
          <w:szCs w:val="24"/>
        </w:rPr>
        <w:t>uvati podatke o dodijeljenim potporama male vrijednosti sukladno ovom Programu u razdoblju od deset godina od dana</w:t>
      </w:r>
      <w:r w:rsidR="004F007C" w:rsidRPr="003F7166">
        <w:rPr>
          <w:rFonts w:ascii="Times New Roman" w:hAnsi="Times New Roman" w:cs="Times New Roman"/>
          <w:noProof/>
          <w:sz w:val="24"/>
          <w:szCs w:val="24"/>
        </w:rPr>
        <w:t xml:space="preserve"> </w:t>
      </w:r>
      <w:r w:rsidR="009A56FB" w:rsidRPr="003F7166">
        <w:rPr>
          <w:rFonts w:ascii="Times New Roman" w:hAnsi="Times New Roman" w:cs="Times New Roman"/>
          <w:noProof/>
          <w:sz w:val="24"/>
          <w:szCs w:val="24"/>
        </w:rPr>
        <w:t>dodjele,</w:t>
      </w:r>
      <w:r w:rsidR="00CA365B">
        <w:rPr>
          <w:rFonts w:ascii="Times New Roman" w:hAnsi="Times New Roman" w:cs="Times New Roman"/>
          <w:noProof/>
          <w:sz w:val="24"/>
          <w:szCs w:val="24"/>
        </w:rPr>
        <w:t xml:space="preserve"> </w:t>
      </w:r>
      <w:r w:rsidR="009A56FB" w:rsidRPr="003F7166">
        <w:rPr>
          <w:rFonts w:ascii="Times New Roman" w:hAnsi="Times New Roman" w:cs="Times New Roman"/>
          <w:noProof/>
          <w:sz w:val="24"/>
          <w:szCs w:val="24"/>
        </w:rPr>
        <w:t xml:space="preserve">poštujući odredbe </w:t>
      </w:r>
      <w:r w:rsidR="009A56FB" w:rsidRPr="003F7166">
        <w:rPr>
          <w:rFonts w:ascii="Times New Roman" w:hAnsi="Times New Roman" w:cs="Times New Roman"/>
          <w:i/>
          <w:noProof/>
          <w:sz w:val="24"/>
          <w:szCs w:val="24"/>
        </w:rPr>
        <w:t xml:space="preserve">De minimis </w:t>
      </w:r>
      <w:r w:rsidR="009A56FB" w:rsidRPr="003F7166">
        <w:rPr>
          <w:rFonts w:ascii="Times New Roman" w:hAnsi="Times New Roman" w:cs="Times New Roman"/>
          <w:noProof/>
          <w:sz w:val="24"/>
          <w:szCs w:val="24"/>
        </w:rPr>
        <w:t>Uredbe</w:t>
      </w:r>
      <w:r w:rsidR="009A56FB" w:rsidRPr="003F7166">
        <w:rPr>
          <w:rFonts w:ascii="Times New Roman" w:hAnsi="Times New Roman" w:cs="Times New Roman"/>
          <w:sz w:val="24"/>
          <w:szCs w:val="24"/>
        </w:rPr>
        <w:t>.</w:t>
      </w:r>
    </w:p>
    <w:p w:rsidR="00351F91" w:rsidRPr="00BD54F4" w:rsidRDefault="00351F91" w:rsidP="00BD54F4">
      <w:pPr>
        <w:spacing w:before="120" w:after="120"/>
        <w:rPr>
          <w:rFonts w:ascii="Times New Roman" w:hAnsi="Times New Roman" w:cs="Times New Roman"/>
          <w:color w:val="1F497D"/>
        </w:rPr>
      </w:pPr>
    </w:p>
    <w:p w:rsidR="009A56FB" w:rsidRPr="003F7166" w:rsidRDefault="009A56FB"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w:t>
      </w:r>
      <w:r w:rsidR="0015612E">
        <w:rPr>
          <w:rFonts w:ascii="Times New Roman" w:hAnsi="Times New Roman" w:cs="Times New Roman"/>
          <w:b/>
          <w:sz w:val="24"/>
          <w:szCs w:val="24"/>
        </w:rPr>
        <w:t>5</w:t>
      </w:r>
      <w:r w:rsidRPr="003F7166">
        <w:rPr>
          <w:rFonts w:ascii="Times New Roman" w:hAnsi="Times New Roman" w:cs="Times New Roman"/>
          <w:b/>
          <w:sz w:val="24"/>
          <w:szCs w:val="24"/>
        </w:rPr>
        <w:t>.</w:t>
      </w:r>
    </w:p>
    <w:p w:rsidR="009A56FB" w:rsidRPr="003F7166" w:rsidRDefault="009A56FB"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Iznos sredstava za provedbu Programa</w:t>
      </w:r>
    </w:p>
    <w:p w:rsidR="007C7202" w:rsidRDefault="009A56FB" w:rsidP="00BD54F4">
      <w:pPr>
        <w:pStyle w:val="Tekstkomentara"/>
        <w:spacing w:before="120" w:after="120" w:line="276" w:lineRule="auto"/>
        <w:contextualSpacing/>
        <w:jc w:val="both"/>
        <w:rPr>
          <w:rFonts w:ascii="Times New Roman" w:hAnsi="Times New Roman" w:cs="Times New Roman"/>
          <w:sz w:val="24"/>
          <w:szCs w:val="24"/>
        </w:rPr>
      </w:pPr>
      <w:r w:rsidRPr="003F7166">
        <w:rPr>
          <w:rFonts w:ascii="Times New Roman" w:hAnsi="Times New Roman" w:cs="Times New Roman"/>
          <w:sz w:val="24"/>
          <w:szCs w:val="24"/>
        </w:rPr>
        <w:t xml:space="preserve">Temeljem Operativnog programa </w:t>
      </w:r>
      <w:r w:rsidR="009E7E38">
        <w:rPr>
          <w:rFonts w:ascii="Times New Roman" w:hAnsi="Times New Roman" w:cs="Times New Roman"/>
          <w:sz w:val="24"/>
          <w:szCs w:val="24"/>
        </w:rPr>
        <w:t>„</w:t>
      </w:r>
      <w:r w:rsidRPr="003F7166">
        <w:rPr>
          <w:rFonts w:ascii="Times New Roman" w:hAnsi="Times New Roman" w:cs="Times New Roman"/>
          <w:sz w:val="24"/>
          <w:szCs w:val="24"/>
        </w:rPr>
        <w:t>Konkurentnost i kohezija 2014.-2020.</w:t>
      </w:r>
      <w:r w:rsidR="009E7E38">
        <w:rPr>
          <w:rFonts w:ascii="Times New Roman" w:hAnsi="Times New Roman" w:cs="Times New Roman"/>
          <w:sz w:val="24"/>
          <w:szCs w:val="24"/>
        </w:rPr>
        <w:t xml:space="preserve">“, </w:t>
      </w:r>
      <w:r w:rsidRPr="003F7166">
        <w:rPr>
          <w:rFonts w:ascii="Times New Roman" w:hAnsi="Times New Roman" w:cs="Times New Roman"/>
          <w:sz w:val="24"/>
          <w:szCs w:val="24"/>
        </w:rPr>
        <w:t xml:space="preserve">iz Europskog fonda za regionalni razvoj osigurano </w:t>
      </w:r>
      <w:r w:rsidR="009E7E38" w:rsidRPr="00BD54F4">
        <w:rPr>
          <w:rFonts w:ascii="Times New Roman" w:hAnsi="Times New Roman" w:cs="Times New Roman"/>
          <w:sz w:val="24"/>
          <w:szCs w:val="24"/>
        </w:rPr>
        <w:t>je za investicijski prioritet Promicanje energetske učinkovitosti i korištenja obnovljivih izvora energije u poduzećima 100.000.000 EUR za razdoblje 2014.-2020. godine,</w:t>
      </w:r>
      <w:r w:rsidR="00593113">
        <w:rPr>
          <w:rFonts w:ascii="Times New Roman" w:hAnsi="Times New Roman" w:cs="Times New Roman"/>
          <w:sz w:val="24"/>
          <w:szCs w:val="24"/>
        </w:rPr>
        <w:t xml:space="preserve"> </w:t>
      </w:r>
      <w:r w:rsidRPr="003F7166">
        <w:rPr>
          <w:rFonts w:ascii="Times New Roman" w:hAnsi="Times New Roman" w:cs="Times New Roman"/>
          <w:sz w:val="24"/>
          <w:szCs w:val="24"/>
        </w:rPr>
        <w:t xml:space="preserve">što se prikazuje u Državnom proračunu Republike Hrvatske </w:t>
      </w:r>
      <w:r w:rsidR="00593113" w:rsidRPr="00593113">
        <w:rPr>
          <w:rFonts w:ascii="Times New Roman" w:hAnsi="Times New Roman" w:cs="Times New Roman"/>
          <w:sz w:val="24"/>
          <w:szCs w:val="24"/>
        </w:rPr>
        <w:t xml:space="preserve">u iznosu od 760.000.000,00 HRK </w:t>
      </w:r>
      <w:r w:rsidRPr="003F7166">
        <w:rPr>
          <w:rFonts w:ascii="Times New Roman" w:hAnsi="Times New Roman" w:cs="Times New Roman"/>
          <w:sz w:val="24"/>
          <w:szCs w:val="24"/>
        </w:rPr>
        <w:t>na izvoru 563 - Europski fond za regionalni razvoj (ERDF). Obavezan udio nacionalnog sufinanciranja osigurat će se iz privatnih izvora korisnika koje će se provjeravati tijekom postupka ugovaranja i provedbe projekta.</w:t>
      </w:r>
    </w:p>
    <w:p w:rsidR="00351F91" w:rsidRDefault="00351F91" w:rsidP="00BD54F4">
      <w:pPr>
        <w:spacing w:before="120" w:after="120"/>
        <w:rPr>
          <w:rFonts w:ascii="Times New Roman" w:hAnsi="Times New Roman" w:cs="Times New Roman"/>
          <w:color w:val="1F497D"/>
        </w:rPr>
      </w:pPr>
    </w:p>
    <w:p w:rsidR="00BD54F4" w:rsidRDefault="00BD54F4" w:rsidP="00BD54F4">
      <w:pPr>
        <w:spacing w:before="120" w:after="120"/>
        <w:rPr>
          <w:rFonts w:ascii="Times New Roman" w:hAnsi="Times New Roman" w:cs="Times New Roman"/>
          <w:color w:val="1F497D"/>
        </w:rPr>
      </w:pPr>
    </w:p>
    <w:p w:rsidR="00BD54F4" w:rsidRPr="00BD54F4" w:rsidRDefault="00BD54F4" w:rsidP="00BD54F4">
      <w:pPr>
        <w:spacing w:before="120" w:after="120"/>
        <w:rPr>
          <w:rFonts w:ascii="Times New Roman" w:hAnsi="Times New Roman" w:cs="Times New Roman"/>
          <w:color w:val="1F497D"/>
        </w:rPr>
      </w:pPr>
    </w:p>
    <w:p w:rsidR="00510038" w:rsidRPr="003F7166" w:rsidRDefault="00510038"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Članak 1</w:t>
      </w:r>
      <w:r w:rsidR="0015612E">
        <w:rPr>
          <w:rFonts w:ascii="Times New Roman" w:hAnsi="Times New Roman" w:cs="Times New Roman"/>
          <w:b/>
          <w:sz w:val="24"/>
          <w:szCs w:val="24"/>
        </w:rPr>
        <w:t>6</w:t>
      </w:r>
      <w:r w:rsidRPr="003F7166">
        <w:rPr>
          <w:rFonts w:ascii="Times New Roman" w:hAnsi="Times New Roman" w:cs="Times New Roman"/>
          <w:b/>
          <w:sz w:val="24"/>
          <w:szCs w:val="24"/>
        </w:rPr>
        <w:t>.</w:t>
      </w:r>
    </w:p>
    <w:p w:rsidR="00510038" w:rsidRPr="003F7166" w:rsidRDefault="00510038"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Zahtjev za potporu</w:t>
      </w:r>
    </w:p>
    <w:p w:rsidR="00510038" w:rsidRPr="003F7166" w:rsidRDefault="00510038" w:rsidP="00BD54F4">
      <w:pPr>
        <w:pStyle w:val="Odlomakpopisa"/>
        <w:numPr>
          <w:ilvl w:val="0"/>
          <w:numId w:val="31"/>
        </w:numPr>
        <w:spacing w:before="120" w:after="120"/>
        <w:ind w:left="714" w:hanging="357"/>
        <w:contextualSpacing w:val="0"/>
        <w:jc w:val="both"/>
        <w:rPr>
          <w:rFonts w:ascii="Times New Roman" w:hAnsi="Times New Roman" w:cs="Times New Roman"/>
          <w:sz w:val="24"/>
          <w:szCs w:val="24"/>
        </w:rPr>
      </w:pPr>
      <w:r w:rsidRPr="003F7166">
        <w:rPr>
          <w:rFonts w:ascii="Times New Roman" w:hAnsi="Times New Roman" w:cs="Times New Roman"/>
          <w:sz w:val="24"/>
          <w:szCs w:val="24"/>
        </w:rPr>
        <w:t xml:space="preserve">Prijavitelj podnosi zahtjev za potporu temeljem </w:t>
      </w:r>
      <w:r w:rsidR="004F007C" w:rsidRPr="003F7166">
        <w:rPr>
          <w:rFonts w:ascii="Times New Roman" w:hAnsi="Times New Roman" w:cs="Times New Roman"/>
          <w:sz w:val="24"/>
          <w:szCs w:val="24"/>
        </w:rPr>
        <w:t xml:space="preserve">ovog </w:t>
      </w:r>
      <w:r w:rsidRPr="003F7166">
        <w:rPr>
          <w:rFonts w:ascii="Times New Roman" w:hAnsi="Times New Roman" w:cs="Times New Roman"/>
          <w:sz w:val="24"/>
          <w:szCs w:val="24"/>
        </w:rPr>
        <w:t xml:space="preserve">Programa </w:t>
      </w:r>
      <w:r w:rsidR="004F007C" w:rsidRPr="003F7166">
        <w:rPr>
          <w:rFonts w:ascii="Times New Roman" w:hAnsi="Times New Roman" w:cs="Times New Roman"/>
          <w:sz w:val="24"/>
          <w:szCs w:val="24"/>
        </w:rPr>
        <w:t xml:space="preserve">Ministarstvu zaštite okoliša i energetike </w:t>
      </w:r>
      <w:r w:rsidRPr="003F7166">
        <w:rPr>
          <w:rFonts w:ascii="Times New Roman" w:hAnsi="Times New Roman" w:cs="Times New Roman"/>
          <w:sz w:val="24"/>
          <w:szCs w:val="24"/>
        </w:rPr>
        <w:t xml:space="preserve">u okviru Poziva iz članka </w:t>
      </w:r>
      <w:r w:rsidR="00F86801" w:rsidRPr="003F7166">
        <w:rPr>
          <w:rFonts w:ascii="Times New Roman" w:hAnsi="Times New Roman" w:cs="Times New Roman"/>
          <w:sz w:val="24"/>
          <w:szCs w:val="24"/>
        </w:rPr>
        <w:t>4</w:t>
      </w:r>
      <w:r w:rsidRPr="003F7166">
        <w:rPr>
          <w:rFonts w:ascii="Times New Roman" w:hAnsi="Times New Roman" w:cs="Times New Roman"/>
          <w:sz w:val="24"/>
          <w:szCs w:val="24"/>
        </w:rPr>
        <w:t>. ovog Programa.</w:t>
      </w:r>
    </w:p>
    <w:p w:rsidR="00510038" w:rsidRPr="003F7166" w:rsidRDefault="00510038" w:rsidP="00510038">
      <w:pPr>
        <w:pStyle w:val="Odlomakpopisa"/>
        <w:numPr>
          <w:ilvl w:val="0"/>
          <w:numId w:val="31"/>
        </w:numPr>
        <w:spacing w:after="0"/>
        <w:jc w:val="both"/>
        <w:rPr>
          <w:rFonts w:ascii="Times New Roman" w:hAnsi="Times New Roman" w:cs="Times New Roman"/>
          <w:sz w:val="24"/>
          <w:szCs w:val="24"/>
        </w:rPr>
      </w:pPr>
      <w:r w:rsidRPr="003F7166">
        <w:rPr>
          <w:rFonts w:ascii="Times New Roman" w:hAnsi="Times New Roman" w:cs="Times New Roman"/>
          <w:sz w:val="24"/>
          <w:szCs w:val="24"/>
        </w:rPr>
        <w:t>Zahtjev za dodjelu potpore male vrijednosti mora sadržavati podatke dostatne za procjenu prihvatljivosti projekta, a osobito:</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N</w:t>
      </w:r>
      <w:r w:rsidR="00510038" w:rsidRPr="003F7166">
        <w:rPr>
          <w:rFonts w:ascii="Times New Roman" w:hAnsi="Times New Roman" w:cs="Times New Roman"/>
          <w:sz w:val="24"/>
          <w:szCs w:val="24"/>
        </w:rPr>
        <w:t>aziv i veličinu poduzetnika poštujući pravilo o jednom poduzetniku;</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O</w:t>
      </w:r>
      <w:r w:rsidR="00510038" w:rsidRPr="003F7166">
        <w:rPr>
          <w:rFonts w:ascii="Times New Roman" w:hAnsi="Times New Roman" w:cs="Times New Roman"/>
          <w:sz w:val="24"/>
          <w:szCs w:val="24"/>
        </w:rPr>
        <w:t>pis projekta, uključujući datum njegova početka i datum očekivanog završetka;</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L</w:t>
      </w:r>
      <w:r w:rsidR="00510038" w:rsidRPr="003F7166">
        <w:rPr>
          <w:rFonts w:ascii="Times New Roman" w:hAnsi="Times New Roman" w:cs="Times New Roman"/>
          <w:sz w:val="24"/>
          <w:szCs w:val="24"/>
        </w:rPr>
        <w:t>okaciju projekta;</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P</w:t>
      </w:r>
      <w:r w:rsidR="00510038" w:rsidRPr="003F7166">
        <w:rPr>
          <w:rFonts w:ascii="Times New Roman" w:hAnsi="Times New Roman" w:cs="Times New Roman"/>
          <w:sz w:val="24"/>
          <w:szCs w:val="24"/>
        </w:rPr>
        <w:t>opis troškova projekta;</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I</w:t>
      </w:r>
      <w:r w:rsidR="00510038" w:rsidRPr="003F7166">
        <w:rPr>
          <w:rFonts w:ascii="Times New Roman" w:hAnsi="Times New Roman" w:cs="Times New Roman"/>
          <w:sz w:val="24"/>
          <w:szCs w:val="24"/>
        </w:rPr>
        <w:t xml:space="preserve">znos traženih bespovratnih sredstava; </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I</w:t>
      </w:r>
      <w:r w:rsidR="00510038" w:rsidRPr="003F7166">
        <w:rPr>
          <w:rFonts w:ascii="Times New Roman" w:hAnsi="Times New Roman" w:cs="Times New Roman"/>
          <w:sz w:val="24"/>
          <w:szCs w:val="24"/>
        </w:rPr>
        <w:t>ntenzitet tražene potpore male vrijednosti;</w:t>
      </w:r>
    </w:p>
    <w:p w:rsidR="00510038" w:rsidRPr="003F7166" w:rsidRDefault="00566916" w:rsidP="003F7166">
      <w:pPr>
        <w:pStyle w:val="Odlomakpopisa"/>
        <w:numPr>
          <w:ilvl w:val="0"/>
          <w:numId w:val="49"/>
        </w:numPr>
        <w:spacing w:after="0"/>
        <w:jc w:val="both"/>
        <w:rPr>
          <w:rFonts w:ascii="Times New Roman" w:hAnsi="Times New Roman" w:cs="Times New Roman"/>
          <w:sz w:val="24"/>
          <w:szCs w:val="24"/>
        </w:rPr>
      </w:pPr>
      <w:r>
        <w:rPr>
          <w:rFonts w:ascii="Times New Roman" w:hAnsi="Times New Roman" w:cs="Times New Roman"/>
          <w:sz w:val="24"/>
          <w:szCs w:val="24"/>
        </w:rPr>
        <w:t>I</w:t>
      </w:r>
      <w:r w:rsidR="00510038" w:rsidRPr="003F7166">
        <w:rPr>
          <w:rFonts w:ascii="Times New Roman" w:hAnsi="Times New Roman" w:cs="Times New Roman"/>
          <w:sz w:val="24"/>
          <w:szCs w:val="24"/>
        </w:rPr>
        <w:t>znos primljenih potpora male vrijednosti u tekućoj fiskalnoj godini i tijekom prethodne dvije fiskalne godine.</w:t>
      </w:r>
    </w:p>
    <w:p w:rsidR="00510038" w:rsidRPr="003F7166" w:rsidRDefault="00510038" w:rsidP="004F007C">
      <w:pPr>
        <w:pStyle w:val="Odlomakpopisa"/>
        <w:numPr>
          <w:ilvl w:val="0"/>
          <w:numId w:val="31"/>
        </w:numPr>
        <w:spacing w:after="0"/>
        <w:jc w:val="both"/>
        <w:rPr>
          <w:rFonts w:ascii="Times New Roman" w:hAnsi="Times New Roman" w:cs="Times New Roman"/>
          <w:sz w:val="24"/>
          <w:szCs w:val="24"/>
        </w:rPr>
      </w:pPr>
      <w:r w:rsidRPr="003F7166">
        <w:rPr>
          <w:rFonts w:ascii="Times New Roman" w:hAnsi="Times New Roman" w:cs="Times New Roman"/>
          <w:sz w:val="24"/>
          <w:szCs w:val="24"/>
        </w:rPr>
        <w:t xml:space="preserve">U Uputama za prijavitelje Poziva iz članka </w:t>
      </w:r>
      <w:r w:rsidR="00E052D7" w:rsidRPr="003F7166">
        <w:rPr>
          <w:rFonts w:ascii="Times New Roman" w:hAnsi="Times New Roman" w:cs="Times New Roman"/>
          <w:sz w:val="24"/>
          <w:szCs w:val="24"/>
        </w:rPr>
        <w:t>4</w:t>
      </w:r>
      <w:r w:rsidRPr="003F7166">
        <w:rPr>
          <w:rFonts w:ascii="Times New Roman" w:hAnsi="Times New Roman" w:cs="Times New Roman"/>
          <w:sz w:val="24"/>
          <w:szCs w:val="24"/>
        </w:rPr>
        <w:t xml:space="preserve">. </w:t>
      </w:r>
      <w:r w:rsidR="00BC0A5A" w:rsidRPr="003F7166">
        <w:rPr>
          <w:rFonts w:ascii="Times New Roman" w:hAnsi="Times New Roman" w:cs="Times New Roman"/>
          <w:sz w:val="24"/>
          <w:szCs w:val="24"/>
        </w:rPr>
        <w:t xml:space="preserve">ovog </w:t>
      </w:r>
      <w:r w:rsidRPr="003F7166">
        <w:rPr>
          <w:rFonts w:ascii="Times New Roman" w:hAnsi="Times New Roman" w:cs="Times New Roman"/>
          <w:sz w:val="24"/>
          <w:szCs w:val="24"/>
        </w:rPr>
        <w:t>Programa uredit će se detaljan oblik i sadržaj zahtjeva za dodjelu potpore male vrijednosti.</w:t>
      </w:r>
    </w:p>
    <w:p w:rsidR="00351F91" w:rsidRPr="00BD54F4" w:rsidRDefault="00351F91" w:rsidP="00BD54F4">
      <w:pPr>
        <w:spacing w:before="120" w:after="120"/>
        <w:rPr>
          <w:rFonts w:ascii="Times New Roman" w:hAnsi="Times New Roman" w:cs="Times New Roman"/>
          <w:color w:val="1F497D"/>
        </w:rPr>
      </w:pPr>
    </w:p>
    <w:p w:rsidR="00510038" w:rsidRPr="003F7166" w:rsidRDefault="00510038"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 xml:space="preserve">Članak </w:t>
      </w:r>
      <w:r w:rsidR="0015612E">
        <w:rPr>
          <w:rFonts w:ascii="Times New Roman" w:hAnsi="Times New Roman" w:cs="Times New Roman"/>
          <w:b/>
          <w:sz w:val="24"/>
          <w:szCs w:val="24"/>
        </w:rPr>
        <w:t>17</w:t>
      </w:r>
      <w:r w:rsidRPr="003F7166">
        <w:rPr>
          <w:rFonts w:ascii="Times New Roman" w:hAnsi="Times New Roman" w:cs="Times New Roman"/>
          <w:b/>
          <w:sz w:val="24"/>
          <w:szCs w:val="24"/>
        </w:rPr>
        <w:t>.</w:t>
      </w:r>
    </w:p>
    <w:p w:rsidR="004F007C" w:rsidRPr="003F7166" w:rsidRDefault="00A46F92" w:rsidP="00BD54F4">
      <w:pPr>
        <w:spacing w:after="0"/>
        <w:jc w:val="center"/>
        <w:rPr>
          <w:rFonts w:ascii="Times New Roman" w:hAnsi="Times New Roman" w:cs="Times New Roman"/>
          <w:b/>
          <w:sz w:val="24"/>
          <w:szCs w:val="24"/>
        </w:rPr>
      </w:pPr>
      <w:r w:rsidRPr="003F7166">
        <w:rPr>
          <w:rFonts w:ascii="Times New Roman" w:hAnsi="Times New Roman" w:cs="Times New Roman"/>
          <w:b/>
          <w:sz w:val="24"/>
          <w:szCs w:val="24"/>
        </w:rPr>
        <w:t>Završne odredbe</w:t>
      </w:r>
    </w:p>
    <w:p w:rsidR="00510038" w:rsidRPr="003F7166" w:rsidRDefault="00A46F92" w:rsidP="00BD54F4">
      <w:pPr>
        <w:pStyle w:val="Odlomakpopisa"/>
        <w:numPr>
          <w:ilvl w:val="0"/>
          <w:numId w:val="34"/>
        </w:numPr>
        <w:spacing w:before="120" w:after="120"/>
        <w:ind w:left="714" w:hanging="357"/>
        <w:jc w:val="both"/>
        <w:rPr>
          <w:rFonts w:ascii="Times New Roman" w:hAnsi="Times New Roman" w:cs="Times New Roman"/>
          <w:noProof/>
          <w:sz w:val="24"/>
          <w:szCs w:val="24"/>
        </w:rPr>
      </w:pPr>
      <w:r w:rsidRPr="003F7166">
        <w:rPr>
          <w:rFonts w:ascii="Times New Roman" w:hAnsi="Times New Roman" w:cs="Times New Roman"/>
          <w:noProof/>
          <w:sz w:val="24"/>
          <w:szCs w:val="24"/>
        </w:rPr>
        <w:t>Ovaj Program stupa na snagu danom donošenja, a p</w:t>
      </w:r>
      <w:r w:rsidR="00510038" w:rsidRPr="003F7166">
        <w:rPr>
          <w:rFonts w:ascii="Times New Roman" w:hAnsi="Times New Roman" w:cs="Times New Roman"/>
          <w:noProof/>
          <w:sz w:val="24"/>
          <w:szCs w:val="24"/>
        </w:rPr>
        <w:t xml:space="preserve">otpore male vrijednosti </w:t>
      </w:r>
      <w:r w:rsidRPr="003F7166">
        <w:rPr>
          <w:rFonts w:ascii="Times New Roman" w:hAnsi="Times New Roman" w:cs="Times New Roman"/>
          <w:noProof/>
          <w:sz w:val="24"/>
          <w:szCs w:val="24"/>
        </w:rPr>
        <w:t xml:space="preserve">sukladno odredbama Programa </w:t>
      </w:r>
      <w:r w:rsidR="00510038" w:rsidRPr="003F7166">
        <w:rPr>
          <w:rFonts w:ascii="Times New Roman" w:hAnsi="Times New Roman" w:cs="Times New Roman"/>
          <w:noProof/>
          <w:sz w:val="24"/>
          <w:szCs w:val="24"/>
        </w:rPr>
        <w:t xml:space="preserve">mogu se dodijeliti od dana </w:t>
      </w:r>
      <w:r w:rsidRPr="003F7166">
        <w:rPr>
          <w:rFonts w:ascii="Times New Roman" w:hAnsi="Times New Roman" w:cs="Times New Roman"/>
          <w:noProof/>
          <w:sz w:val="24"/>
          <w:szCs w:val="24"/>
        </w:rPr>
        <w:t xml:space="preserve">njegova </w:t>
      </w:r>
      <w:r w:rsidR="00510038" w:rsidRPr="003F7166">
        <w:rPr>
          <w:rFonts w:ascii="Times New Roman" w:hAnsi="Times New Roman" w:cs="Times New Roman"/>
          <w:noProof/>
          <w:sz w:val="24"/>
          <w:szCs w:val="24"/>
        </w:rPr>
        <w:t>stupanja na snagu do iskorištenja sredstava, a najkasnije do 31. prosinca 202</w:t>
      </w:r>
      <w:r w:rsidR="00BD54F4">
        <w:rPr>
          <w:rFonts w:ascii="Times New Roman" w:hAnsi="Times New Roman" w:cs="Times New Roman"/>
          <w:noProof/>
          <w:sz w:val="24"/>
          <w:szCs w:val="24"/>
        </w:rPr>
        <w:t>0</w:t>
      </w:r>
      <w:r w:rsidR="00510038" w:rsidRPr="003F7166">
        <w:rPr>
          <w:rFonts w:ascii="Times New Roman" w:hAnsi="Times New Roman" w:cs="Times New Roman"/>
          <w:noProof/>
          <w:sz w:val="24"/>
          <w:szCs w:val="24"/>
        </w:rPr>
        <w:t>. godine.</w:t>
      </w:r>
    </w:p>
    <w:p w:rsidR="006C6D17" w:rsidRDefault="00A46F92">
      <w:pPr>
        <w:pStyle w:val="Odlomakpopisa"/>
        <w:numPr>
          <w:ilvl w:val="0"/>
          <w:numId w:val="34"/>
        </w:numPr>
        <w:spacing w:before="120" w:after="120"/>
        <w:jc w:val="both"/>
        <w:rPr>
          <w:rFonts w:ascii="Times New Roman" w:eastAsia="Calibri" w:hAnsi="Times New Roman" w:cs="Times New Roman"/>
          <w:szCs w:val="24"/>
        </w:rPr>
      </w:pPr>
      <w:r w:rsidRPr="003F7166">
        <w:rPr>
          <w:rFonts w:ascii="Times New Roman" w:hAnsi="Times New Roman" w:cs="Times New Roman"/>
          <w:noProof/>
          <w:sz w:val="24"/>
          <w:szCs w:val="24"/>
        </w:rPr>
        <w:t xml:space="preserve">Ovaj Program se objavljuje na mrežnim stanicama Ministarstva zaštite okoliša i energetike </w:t>
      </w:r>
      <w:r w:rsidR="00C67C7A" w:rsidRPr="003F7166">
        <w:rPr>
          <w:rFonts w:ascii="Times New Roman" w:eastAsia="Calibri" w:hAnsi="Times New Roman" w:cs="Times New Roman"/>
          <w:szCs w:val="24"/>
        </w:rPr>
        <w:t>(</w:t>
      </w:r>
      <w:hyperlink r:id="rId9" w:history="1">
        <w:r w:rsidR="00212900" w:rsidRPr="00786D63">
          <w:rPr>
            <w:rStyle w:val="Hiperveza"/>
            <w:rFonts w:ascii="Times New Roman" w:eastAsia="Calibri" w:hAnsi="Times New Roman" w:cs="Times New Roman"/>
            <w:szCs w:val="24"/>
          </w:rPr>
          <w:t>www.mzoe.hr/</w:t>
        </w:r>
      </w:hyperlink>
      <w:r w:rsidR="00C67C7A" w:rsidRPr="003F7166">
        <w:rPr>
          <w:rFonts w:ascii="Times New Roman" w:eastAsia="Calibri" w:hAnsi="Times New Roman" w:cs="Times New Roman"/>
          <w:szCs w:val="24"/>
        </w:rPr>
        <w:t>)</w:t>
      </w:r>
    </w:p>
    <w:p w:rsidR="00C67C7A" w:rsidRPr="003F7166" w:rsidRDefault="00C67C7A">
      <w:pPr>
        <w:pStyle w:val="Odlomakpopisa"/>
        <w:numPr>
          <w:ilvl w:val="0"/>
          <w:numId w:val="34"/>
        </w:numPr>
        <w:spacing w:before="120" w:after="120"/>
        <w:jc w:val="both"/>
        <w:rPr>
          <w:rFonts w:ascii="Times New Roman" w:eastAsia="Calibri" w:hAnsi="Times New Roman" w:cs="Times New Roman"/>
          <w:szCs w:val="24"/>
        </w:rPr>
      </w:pPr>
      <w:r w:rsidRPr="003F7166">
        <w:rPr>
          <w:rFonts w:ascii="Times New Roman" w:eastAsia="Calibri" w:hAnsi="Times New Roman" w:cs="Times New Roman"/>
          <w:szCs w:val="24"/>
        </w:rPr>
        <w:t>Poziv/i za dostavu projektnih prijedloga objavljivat će se na mrežnim stranicama Ministarstva (</w:t>
      </w:r>
      <w:hyperlink r:id="rId10" w:history="1">
        <w:r w:rsidR="00212900" w:rsidRPr="00786D63">
          <w:rPr>
            <w:rStyle w:val="Hiperveza"/>
            <w:rFonts w:ascii="Times New Roman" w:eastAsia="Calibri" w:hAnsi="Times New Roman" w:cs="Times New Roman"/>
            <w:szCs w:val="24"/>
          </w:rPr>
          <w:t>www.mzoe.hr/</w:t>
        </w:r>
      </w:hyperlink>
      <w:r w:rsidRPr="003F7166">
        <w:rPr>
          <w:rFonts w:ascii="Times New Roman" w:eastAsia="Calibri" w:hAnsi="Times New Roman" w:cs="Times New Roman"/>
          <w:szCs w:val="24"/>
        </w:rPr>
        <w:t>)</w:t>
      </w:r>
      <w:r w:rsidR="006C6D17">
        <w:rPr>
          <w:rFonts w:ascii="Times New Roman" w:eastAsia="Calibri" w:hAnsi="Times New Roman" w:cs="Times New Roman"/>
          <w:szCs w:val="24"/>
        </w:rPr>
        <w:t xml:space="preserve"> </w:t>
      </w:r>
      <w:r w:rsidRPr="003F7166">
        <w:rPr>
          <w:rFonts w:ascii="Times New Roman" w:eastAsia="Calibri" w:hAnsi="Times New Roman" w:cs="Times New Roman"/>
          <w:szCs w:val="24"/>
        </w:rPr>
        <w:t>i Strukturnih i investicijskih fondova (</w:t>
      </w:r>
      <w:hyperlink r:id="rId11" w:history="1">
        <w:r w:rsidRPr="003F7166">
          <w:rPr>
            <w:rStyle w:val="Hiperveza"/>
            <w:rFonts w:ascii="Times New Roman" w:eastAsia="Calibri" w:hAnsi="Times New Roman" w:cs="Times New Roman"/>
            <w:szCs w:val="24"/>
          </w:rPr>
          <w:t>www.strukturnifondovi.hr</w:t>
        </w:r>
      </w:hyperlink>
      <w:r w:rsidRPr="003F7166">
        <w:rPr>
          <w:rFonts w:ascii="Times New Roman" w:eastAsia="Calibri" w:hAnsi="Times New Roman" w:cs="Times New Roman"/>
          <w:szCs w:val="24"/>
        </w:rPr>
        <w:t>).</w:t>
      </w:r>
    </w:p>
    <w:p w:rsidR="00427F38" w:rsidRPr="003F7166" w:rsidRDefault="00427F38" w:rsidP="00427F38">
      <w:pPr>
        <w:pStyle w:val="Odlomakpopisa"/>
        <w:jc w:val="both"/>
        <w:rPr>
          <w:rFonts w:ascii="Times New Roman" w:hAnsi="Times New Roman" w:cs="Times New Roman"/>
          <w:noProof/>
          <w:sz w:val="24"/>
          <w:szCs w:val="24"/>
        </w:rPr>
      </w:pPr>
    </w:p>
    <w:p w:rsidR="00427F38" w:rsidRPr="003F7166" w:rsidRDefault="00427F38" w:rsidP="00427F38">
      <w:pPr>
        <w:pStyle w:val="Odlomakpopisa"/>
        <w:ind w:left="7080"/>
        <w:jc w:val="both"/>
        <w:rPr>
          <w:rFonts w:ascii="Times New Roman" w:hAnsi="Times New Roman" w:cs="Times New Roman"/>
          <w:noProof/>
          <w:sz w:val="24"/>
          <w:szCs w:val="24"/>
        </w:rPr>
      </w:pPr>
    </w:p>
    <w:p w:rsidR="00E052D7" w:rsidRPr="003F7166" w:rsidRDefault="00E052D7" w:rsidP="00E052D7">
      <w:pPr>
        <w:spacing w:line="480" w:lineRule="auto"/>
        <w:ind w:left="4820"/>
        <w:jc w:val="center"/>
        <w:rPr>
          <w:rFonts w:ascii="Times New Roman" w:eastAsia="Calibri" w:hAnsi="Times New Roman" w:cs="Times New Roman"/>
          <w:b/>
          <w:color w:val="222222"/>
          <w:szCs w:val="24"/>
        </w:rPr>
      </w:pPr>
      <w:r w:rsidRPr="003F7166">
        <w:rPr>
          <w:rFonts w:ascii="Times New Roman" w:eastAsia="Calibri" w:hAnsi="Times New Roman" w:cs="Times New Roman"/>
          <w:b/>
          <w:color w:val="222222"/>
          <w:szCs w:val="24"/>
        </w:rPr>
        <w:t>MINISTAR:</w:t>
      </w:r>
    </w:p>
    <w:p w:rsidR="00E052D7" w:rsidRPr="003F7166" w:rsidRDefault="00E052D7" w:rsidP="00E052D7">
      <w:pPr>
        <w:spacing w:line="480" w:lineRule="auto"/>
        <w:ind w:left="4820"/>
        <w:jc w:val="center"/>
        <w:rPr>
          <w:rFonts w:ascii="Times New Roman" w:eastAsia="Calibri" w:hAnsi="Times New Roman" w:cs="Times New Roman"/>
          <w:b/>
          <w:color w:val="222222"/>
          <w:szCs w:val="24"/>
        </w:rPr>
      </w:pPr>
      <w:r w:rsidRPr="003F7166">
        <w:rPr>
          <w:rFonts w:ascii="Times New Roman" w:eastAsia="Calibri" w:hAnsi="Times New Roman" w:cs="Times New Roman"/>
          <w:b/>
          <w:color w:val="222222"/>
          <w:szCs w:val="24"/>
        </w:rPr>
        <w:t xml:space="preserve">dr. </w:t>
      </w:r>
      <w:proofErr w:type="spellStart"/>
      <w:r w:rsidRPr="003F7166">
        <w:rPr>
          <w:rFonts w:ascii="Times New Roman" w:eastAsia="Calibri" w:hAnsi="Times New Roman" w:cs="Times New Roman"/>
          <w:b/>
          <w:color w:val="222222"/>
          <w:szCs w:val="24"/>
        </w:rPr>
        <w:t>sc</w:t>
      </w:r>
      <w:proofErr w:type="spellEnd"/>
      <w:r w:rsidRPr="003F7166">
        <w:rPr>
          <w:rFonts w:ascii="Times New Roman" w:eastAsia="Calibri" w:hAnsi="Times New Roman" w:cs="Times New Roman"/>
          <w:b/>
          <w:color w:val="222222"/>
          <w:szCs w:val="24"/>
        </w:rPr>
        <w:t>. Tomislav Ćorić</w:t>
      </w:r>
    </w:p>
    <w:p w:rsidR="00E052D7" w:rsidRPr="003F7166" w:rsidRDefault="00E052D7" w:rsidP="00E052D7">
      <w:pPr>
        <w:rPr>
          <w:rFonts w:ascii="Times New Roman" w:eastAsia="Calibri" w:hAnsi="Times New Roman" w:cs="Times New Roman"/>
          <w:color w:val="222222"/>
          <w:szCs w:val="24"/>
        </w:rPr>
      </w:pPr>
      <w:r w:rsidRPr="003F7166">
        <w:rPr>
          <w:rFonts w:ascii="Times New Roman" w:eastAsia="Calibri" w:hAnsi="Times New Roman" w:cs="Times New Roman"/>
          <w:color w:val="222222"/>
          <w:szCs w:val="24"/>
        </w:rPr>
        <w:t>KLASA: 351-04/17-13/08</w:t>
      </w:r>
    </w:p>
    <w:p w:rsidR="00E052D7" w:rsidRPr="003F7166" w:rsidRDefault="00E052D7" w:rsidP="00E052D7">
      <w:pPr>
        <w:rPr>
          <w:rFonts w:ascii="Times New Roman" w:eastAsia="Calibri" w:hAnsi="Times New Roman" w:cs="Times New Roman"/>
          <w:color w:val="222222"/>
          <w:szCs w:val="24"/>
        </w:rPr>
      </w:pPr>
      <w:r w:rsidRPr="003F7166">
        <w:rPr>
          <w:rFonts w:ascii="Times New Roman" w:eastAsia="Calibri" w:hAnsi="Times New Roman" w:cs="Times New Roman"/>
          <w:color w:val="222222"/>
          <w:szCs w:val="24"/>
        </w:rPr>
        <w:t>URBROJ: 517-05-1-17</w:t>
      </w:r>
      <w:r w:rsidR="00566916">
        <w:rPr>
          <w:rFonts w:ascii="Times New Roman" w:eastAsia="Calibri" w:hAnsi="Times New Roman" w:cs="Times New Roman"/>
          <w:color w:val="222222"/>
          <w:szCs w:val="24"/>
        </w:rPr>
        <w:t>-25</w:t>
      </w:r>
    </w:p>
    <w:p w:rsidR="00E052D7" w:rsidRPr="003F7166" w:rsidRDefault="00E052D7" w:rsidP="00E052D7">
      <w:pPr>
        <w:rPr>
          <w:rFonts w:ascii="Times New Roman" w:eastAsia="Calibri" w:hAnsi="Times New Roman" w:cs="Times New Roman"/>
          <w:color w:val="222222"/>
          <w:szCs w:val="24"/>
        </w:rPr>
      </w:pPr>
      <w:r w:rsidRPr="003F7166">
        <w:rPr>
          <w:rFonts w:ascii="Times New Roman" w:eastAsia="Calibri" w:hAnsi="Times New Roman" w:cs="Times New Roman"/>
          <w:color w:val="222222"/>
          <w:szCs w:val="24"/>
        </w:rPr>
        <w:t>U Zagrebu</w:t>
      </w:r>
      <w:r w:rsidR="00566916">
        <w:rPr>
          <w:rFonts w:ascii="Times New Roman" w:eastAsia="Calibri" w:hAnsi="Times New Roman" w:cs="Times New Roman"/>
          <w:color w:val="222222"/>
          <w:szCs w:val="24"/>
        </w:rPr>
        <w:t xml:space="preserve">, 13. rujna </w:t>
      </w:r>
      <w:r w:rsidRPr="003F7166">
        <w:rPr>
          <w:rFonts w:ascii="Times New Roman" w:eastAsia="Calibri" w:hAnsi="Times New Roman" w:cs="Times New Roman"/>
          <w:color w:val="222222"/>
          <w:szCs w:val="24"/>
        </w:rPr>
        <w:t>2017.</w:t>
      </w:r>
    </w:p>
    <w:p w:rsidR="00510038" w:rsidRPr="003F7166" w:rsidRDefault="00510038" w:rsidP="00510038">
      <w:pPr>
        <w:ind w:left="360"/>
        <w:rPr>
          <w:rFonts w:ascii="Times New Roman" w:hAnsi="Times New Roman" w:cs="Times New Roman"/>
          <w:b/>
          <w:sz w:val="24"/>
          <w:szCs w:val="24"/>
        </w:rPr>
      </w:pPr>
    </w:p>
    <w:sectPr w:rsidR="00510038" w:rsidRPr="003F7166" w:rsidSect="00665F7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14C4" w:rsidRDefault="007F14C4" w:rsidP="00437D42">
      <w:pPr>
        <w:spacing w:after="0" w:line="240" w:lineRule="auto"/>
      </w:pPr>
      <w:r>
        <w:separator/>
      </w:r>
    </w:p>
  </w:endnote>
  <w:endnote w:type="continuationSeparator" w:id="0">
    <w:p w:rsidR="007F14C4" w:rsidRDefault="007F14C4" w:rsidP="00437D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Gill Sans MT">
    <w:altName w:val="Arial"/>
    <w:panose1 w:val="020B0502020104020203"/>
    <w:charset w:val="EE"/>
    <w:family w:val="swiss"/>
    <w:pitch w:val="variable"/>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NewRoman">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14C4" w:rsidRDefault="007F14C4" w:rsidP="00437D42">
      <w:pPr>
        <w:spacing w:after="0" w:line="240" w:lineRule="auto"/>
      </w:pPr>
      <w:r>
        <w:separator/>
      </w:r>
    </w:p>
  </w:footnote>
  <w:footnote w:type="continuationSeparator" w:id="0">
    <w:p w:rsidR="007F14C4" w:rsidRDefault="007F14C4" w:rsidP="00437D42">
      <w:pPr>
        <w:spacing w:after="0" w:line="240" w:lineRule="auto"/>
      </w:pPr>
      <w:r>
        <w:continuationSeparator/>
      </w:r>
    </w:p>
  </w:footnote>
  <w:footnote w:id="1">
    <w:p w:rsidR="00B55D13" w:rsidRDefault="00B55D13">
      <w:pPr>
        <w:pStyle w:val="Tekstfusnote"/>
      </w:pPr>
      <w:r>
        <w:rPr>
          <w:rStyle w:val="Referencafusnote"/>
        </w:rPr>
        <w:footnoteRef/>
      </w:r>
      <w:r>
        <w:t xml:space="preserve"> </w:t>
      </w:r>
      <w:r w:rsidRPr="00B55D13">
        <w:t>SL L 187,26.6.2014, str. 1</w:t>
      </w:r>
    </w:p>
  </w:footnote>
  <w:footnote w:id="2">
    <w:p w:rsidR="00B55D13" w:rsidRDefault="00B55D13">
      <w:pPr>
        <w:pStyle w:val="Tekstfusnote"/>
      </w:pPr>
      <w:r>
        <w:rPr>
          <w:rStyle w:val="Referencafusnote"/>
        </w:rPr>
        <w:footnoteRef/>
      </w:r>
      <w:r>
        <w:t xml:space="preserve"> </w:t>
      </w:r>
      <w:r w:rsidRPr="00B55D13">
        <w:t>SL L 156, 20.6.2017.</w:t>
      </w:r>
    </w:p>
  </w:footnote>
  <w:footnote w:id="3">
    <w:p w:rsidR="00B976F9" w:rsidRDefault="00B976F9">
      <w:pPr>
        <w:pStyle w:val="Tekstfusnote"/>
      </w:pPr>
      <w:r>
        <w:rPr>
          <w:rStyle w:val="Referencafusnote"/>
        </w:rPr>
        <w:footnoteRef/>
      </w:r>
      <w:r>
        <w:t xml:space="preserve"> </w:t>
      </w:r>
      <w:r w:rsidRPr="00B976F9">
        <w:t>SL L 354, 28. 12. 2013., str.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E61"/>
    <w:multiLevelType w:val="hybridMultilevel"/>
    <w:tmpl w:val="BC245CA4"/>
    <w:lvl w:ilvl="0" w:tplc="CF966284">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 w15:restartNumberingAfterBreak="0">
    <w:nsid w:val="04FD08CA"/>
    <w:multiLevelType w:val="hybridMultilevel"/>
    <w:tmpl w:val="8836F89C"/>
    <w:lvl w:ilvl="0" w:tplc="D5662B8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1B6FF1"/>
    <w:multiLevelType w:val="hybridMultilevel"/>
    <w:tmpl w:val="64B0148C"/>
    <w:lvl w:ilvl="0" w:tplc="31AC0BA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7C25C30"/>
    <w:multiLevelType w:val="hybridMultilevel"/>
    <w:tmpl w:val="2070B76A"/>
    <w:lvl w:ilvl="0" w:tplc="D016997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0D5E7EA6"/>
    <w:multiLevelType w:val="hybridMultilevel"/>
    <w:tmpl w:val="F8A44B1E"/>
    <w:lvl w:ilvl="0" w:tplc="D016997C">
      <w:start w:val="1"/>
      <w:numFmt w:val="lowerLetter"/>
      <w:lvlText w:val="%1)"/>
      <w:lvlJc w:val="left"/>
      <w:pPr>
        <w:ind w:left="720" w:hanging="360"/>
      </w:pPr>
      <w:rPr>
        <w:rFonts w:hint="default"/>
      </w:rPr>
    </w:lvl>
    <w:lvl w:ilvl="1" w:tplc="041A0017">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F25200B"/>
    <w:multiLevelType w:val="hybridMultilevel"/>
    <w:tmpl w:val="2070B76A"/>
    <w:lvl w:ilvl="0" w:tplc="D016997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6" w15:restartNumberingAfterBreak="0">
    <w:nsid w:val="0F4F7F86"/>
    <w:multiLevelType w:val="hybridMultilevel"/>
    <w:tmpl w:val="163093F4"/>
    <w:lvl w:ilvl="0" w:tplc="70BC40C8">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B2CEB"/>
    <w:multiLevelType w:val="hybridMultilevel"/>
    <w:tmpl w:val="27EC0C6E"/>
    <w:lvl w:ilvl="0" w:tplc="47469AC0">
      <w:start w:val="1"/>
      <w:numFmt w:val="decimal"/>
      <w:lvlText w:val="(%1)"/>
      <w:lvlJc w:val="left"/>
      <w:pPr>
        <w:ind w:left="720" w:hanging="360"/>
      </w:pPr>
      <w:rPr>
        <w:rFonts w:cs="Aria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37D6845"/>
    <w:multiLevelType w:val="hybridMultilevel"/>
    <w:tmpl w:val="B826FB8A"/>
    <w:lvl w:ilvl="0" w:tplc="D7F6B93A">
      <w:start w:val="1"/>
      <w:numFmt w:val="lowerRoman"/>
      <w:lvlText w:val="(%1)"/>
      <w:lvlJc w:val="left"/>
      <w:pPr>
        <w:ind w:left="1440" w:hanging="720"/>
      </w:pPr>
      <w:rPr>
        <w:rFonts w:hint="default"/>
      </w:rPr>
    </w:lvl>
    <w:lvl w:ilvl="1" w:tplc="041A0013">
      <w:start w:val="1"/>
      <w:numFmt w:val="upperRoman"/>
      <w:lvlText w:val="%2."/>
      <w:lvlJc w:val="right"/>
      <w:pPr>
        <w:ind w:left="1800" w:hanging="360"/>
      </w:pPr>
    </w:lvl>
    <w:lvl w:ilvl="2" w:tplc="041A001B">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55B6A82"/>
    <w:multiLevelType w:val="hybridMultilevel"/>
    <w:tmpl w:val="9D985938"/>
    <w:lvl w:ilvl="0" w:tplc="7F7E8DA0">
      <w:start w:val="1"/>
      <w:numFmt w:val="lowerLetter"/>
      <w:lvlText w:val="(%1)"/>
      <w:lvlJc w:val="left"/>
      <w:pPr>
        <w:ind w:left="1428" w:hanging="360"/>
      </w:pPr>
      <w:rPr>
        <w:rFonts w:ascii="Times New Roman" w:eastAsiaTheme="minorHAnsi" w:hAnsi="Times New Roman" w:cs="Times New Roman"/>
      </w:rPr>
    </w:lvl>
    <w:lvl w:ilvl="1" w:tplc="7F7E8DA0">
      <w:start w:val="1"/>
      <w:numFmt w:val="lowerLetter"/>
      <w:lvlText w:val="(%2)"/>
      <w:lvlJc w:val="left"/>
      <w:pPr>
        <w:ind w:left="1810" w:hanging="360"/>
      </w:pPr>
      <w:rPr>
        <w:rFonts w:ascii="Times New Roman" w:eastAsiaTheme="minorHAnsi" w:hAnsi="Times New Roman" w:cs="Times New Roman"/>
      </w:rPr>
    </w:lvl>
    <w:lvl w:ilvl="2" w:tplc="041A001B">
      <w:start w:val="1"/>
      <w:numFmt w:val="lowerRoman"/>
      <w:lvlText w:val="%3."/>
      <w:lvlJc w:val="right"/>
      <w:pPr>
        <w:ind w:left="2530" w:hanging="180"/>
      </w:pPr>
    </w:lvl>
    <w:lvl w:ilvl="3" w:tplc="041A000F" w:tentative="1">
      <w:start w:val="1"/>
      <w:numFmt w:val="decimal"/>
      <w:lvlText w:val="%4."/>
      <w:lvlJc w:val="left"/>
      <w:pPr>
        <w:ind w:left="3250" w:hanging="360"/>
      </w:pPr>
    </w:lvl>
    <w:lvl w:ilvl="4" w:tplc="041A0019" w:tentative="1">
      <w:start w:val="1"/>
      <w:numFmt w:val="lowerLetter"/>
      <w:lvlText w:val="%5."/>
      <w:lvlJc w:val="left"/>
      <w:pPr>
        <w:ind w:left="3970" w:hanging="360"/>
      </w:pPr>
    </w:lvl>
    <w:lvl w:ilvl="5" w:tplc="041A001B" w:tentative="1">
      <w:start w:val="1"/>
      <w:numFmt w:val="lowerRoman"/>
      <w:lvlText w:val="%6."/>
      <w:lvlJc w:val="right"/>
      <w:pPr>
        <w:ind w:left="4690" w:hanging="180"/>
      </w:pPr>
    </w:lvl>
    <w:lvl w:ilvl="6" w:tplc="041A000F" w:tentative="1">
      <w:start w:val="1"/>
      <w:numFmt w:val="decimal"/>
      <w:lvlText w:val="%7."/>
      <w:lvlJc w:val="left"/>
      <w:pPr>
        <w:ind w:left="5410" w:hanging="360"/>
      </w:pPr>
    </w:lvl>
    <w:lvl w:ilvl="7" w:tplc="041A0019" w:tentative="1">
      <w:start w:val="1"/>
      <w:numFmt w:val="lowerLetter"/>
      <w:lvlText w:val="%8."/>
      <w:lvlJc w:val="left"/>
      <w:pPr>
        <w:ind w:left="6130" w:hanging="360"/>
      </w:pPr>
    </w:lvl>
    <w:lvl w:ilvl="8" w:tplc="041A001B" w:tentative="1">
      <w:start w:val="1"/>
      <w:numFmt w:val="lowerRoman"/>
      <w:lvlText w:val="%9."/>
      <w:lvlJc w:val="right"/>
      <w:pPr>
        <w:ind w:left="6850" w:hanging="180"/>
      </w:pPr>
    </w:lvl>
  </w:abstractNum>
  <w:abstractNum w:abstractNumId="10" w15:restartNumberingAfterBreak="0">
    <w:nsid w:val="15C729EA"/>
    <w:multiLevelType w:val="hybridMultilevel"/>
    <w:tmpl w:val="EF7E6656"/>
    <w:lvl w:ilvl="0" w:tplc="30DE40A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8EE1FFA"/>
    <w:multiLevelType w:val="hybridMultilevel"/>
    <w:tmpl w:val="D654E314"/>
    <w:lvl w:ilvl="0" w:tplc="D016997C">
      <w:start w:val="1"/>
      <w:numFmt w:val="lowerLetter"/>
      <w:lvlText w:val="%1)"/>
      <w:lvlJc w:val="left"/>
      <w:pPr>
        <w:ind w:left="1080" w:hanging="360"/>
      </w:pPr>
      <w:rPr>
        <w:rFonts w:hint="default"/>
      </w:rPr>
    </w:lvl>
    <w:lvl w:ilvl="1" w:tplc="041A0017">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1AF31413"/>
    <w:multiLevelType w:val="hybridMultilevel"/>
    <w:tmpl w:val="5DA2952E"/>
    <w:lvl w:ilvl="0" w:tplc="9578C6C2">
      <w:start w:val="1"/>
      <w:numFmt w:val="decimal"/>
      <w:lvlText w:val="(%1)"/>
      <w:lvlJc w:val="left"/>
      <w:pPr>
        <w:ind w:left="720" w:hanging="360"/>
      </w:pPr>
      <w:rPr>
        <w:rFonts w:ascii="Times New Roman" w:eastAsiaTheme="minorHAnsi" w:hAnsi="Times New Roman" w:cstheme="minorBidi"/>
      </w:rPr>
    </w:lvl>
    <w:lvl w:ilvl="1" w:tplc="041A0011">
      <w:start w:val="1"/>
      <w:numFmt w:val="decimal"/>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C532FF"/>
    <w:multiLevelType w:val="hybridMultilevel"/>
    <w:tmpl w:val="A3E03ED6"/>
    <w:lvl w:ilvl="0" w:tplc="5560DF1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25BD7180"/>
    <w:multiLevelType w:val="hybridMultilevel"/>
    <w:tmpl w:val="E892E54A"/>
    <w:lvl w:ilvl="0" w:tplc="8C7E5C4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91A7985"/>
    <w:multiLevelType w:val="hybridMultilevel"/>
    <w:tmpl w:val="68F85D7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ABD43CB"/>
    <w:multiLevelType w:val="hybridMultilevel"/>
    <w:tmpl w:val="05CA6CEA"/>
    <w:lvl w:ilvl="0" w:tplc="7F7E8DA0">
      <w:start w:val="1"/>
      <w:numFmt w:val="lowerLetter"/>
      <w:lvlText w:val="(%1)"/>
      <w:lvlJc w:val="left"/>
      <w:pPr>
        <w:ind w:left="1778" w:hanging="360"/>
      </w:pPr>
      <w:rPr>
        <w:rFonts w:ascii="Times New Roman" w:eastAsiaTheme="minorHAnsi" w:hAnsi="Times New Roman"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7" w15:restartNumberingAfterBreak="0">
    <w:nsid w:val="2E8E37F6"/>
    <w:multiLevelType w:val="hybridMultilevel"/>
    <w:tmpl w:val="BE460B8C"/>
    <w:lvl w:ilvl="0" w:tplc="573ABEB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1986235"/>
    <w:multiLevelType w:val="hybridMultilevel"/>
    <w:tmpl w:val="11DEB48A"/>
    <w:lvl w:ilvl="0" w:tplc="B0600118">
      <w:start w:val="1"/>
      <w:numFmt w:val="decimal"/>
      <w:lvlText w:val="(%1)"/>
      <w:lvlJc w:val="left"/>
      <w:pPr>
        <w:ind w:left="644" w:hanging="360"/>
      </w:pPr>
      <w:rPr>
        <w:rFonts w:hint="default"/>
        <w:i w:val="0"/>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19" w15:restartNumberingAfterBreak="0">
    <w:nsid w:val="325C386E"/>
    <w:multiLevelType w:val="hybridMultilevel"/>
    <w:tmpl w:val="9F3A127C"/>
    <w:lvl w:ilvl="0" w:tplc="DE7CBA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5703BB6"/>
    <w:multiLevelType w:val="hybridMultilevel"/>
    <w:tmpl w:val="625CCF4A"/>
    <w:lvl w:ilvl="0" w:tplc="D6F4D476">
      <w:start w:val="1"/>
      <w:numFmt w:val="lowerLetter"/>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1" w15:restartNumberingAfterBreak="0">
    <w:nsid w:val="35BA5313"/>
    <w:multiLevelType w:val="hybridMultilevel"/>
    <w:tmpl w:val="9F3A127C"/>
    <w:lvl w:ilvl="0" w:tplc="DE7CBA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7626676"/>
    <w:multiLevelType w:val="hybridMultilevel"/>
    <w:tmpl w:val="F9D4DA30"/>
    <w:lvl w:ilvl="0" w:tplc="EF7E4278">
      <w:numFmt w:val="bullet"/>
      <w:lvlText w:val="-"/>
      <w:lvlJc w:val="left"/>
      <w:pPr>
        <w:ind w:left="720" w:hanging="360"/>
      </w:pPr>
      <w:rPr>
        <w:rFonts w:ascii="Calibri" w:eastAsia="Calibri" w:hAnsi="Calibri" w:cs="Times New Roman" w:hint="default"/>
      </w:rPr>
    </w:lvl>
    <w:lvl w:ilvl="1" w:tplc="12DE11D8">
      <w:numFmt w:val="bullet"/>
      <w:lvlText w:val="•"/>
      <w:lvlJc w:val="left"/>
      <w:pPr>
        <w:ind w:left="1785" w:hanging="705"/>
      </w:pPr>
      <w:rPr>
        <w:rFonts w:ascii="Calibri" w:eastAsia="Calibri" w:hAnsi="Calibri"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3" w15:restartNumberingAfterBreak="0">
    <w:nsid w:val="3D1E592D"/>
    <w:multiLevelType w:val="hybridMultilevel"/>
    <w:tmpl w:val="997CA026"/>
    <w:lvl w:ilvl="0" w:tplc="9578C6C2">
      <w:start w:val="1"/>
      <w:numFmt w:val="decimal"/>
      <w:lvlText w:val="(%1)"/>
      <w:lvlJc w:val="left"/>
      <w:pPr>
        <w:ind w:left="1440" w:hanging="360"/>
      </w:pPr>
      <w:rPr>
        <w:rFonts w:ascii="Times New Roman" w:eastAsiaTheme="minorHAnsi" w:hAnsi="Times New Roman" w:cstheme="minorBidi"/>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4"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C04C2F"/>
    <w:multiLevelType w:val="hybridMultilevel"/>
    <w:tmpl w:val="0DC80AB4"/>
    <w:lvl w:ilvl="0" w:tplc="D7F6B93A">
      <w:start w:val="1"/>
      <w:numFmt w:val="lowerRoman"/>
      <w:lvlText w:val="(%1)"/>
      <w:lvlJc w:val="left"/>
      <w:pPr>
        <w:ind w:left="1440" w:hanging="720"/>
      </w:pPr>
      <w:rPr>
        <w:rFonts w:hint="default"/>
      </w:rPr>
    </w:lvl>
    <w:lvl w:ilvl="1" w:tplc="1C623E86">
      <w:start w:val="1"/>
      <w:numFmt w:val="lowerRoman"/>
      <w:lvlText w:val="(%2)."/>
      <w:lvlJc w:val="right"/>
      <w:pPr>
        <w:ind w:left="1800" w:hanging="360"/>
      </w:pPr>
      <w:rPr>
        <w:rFonts w:hint="default"/>
      </w:rPr>
    </w:lvl>
    <w:lvl w:ilvl="2" w:tplc="041A001B">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41371154"/>
    <w:multiLevelType w:val="hybridMultilevel"/>
    <w:tmpl w:val="03AC37D2"/>
    <w:lvl w:ilvl="0" w:tplc="9578C6C2">
      <w:start w:val="1"/>
      <w:numFmt w:val="decimal"/>
      <w:lvlText w:val="(%1)"/>
      <w:lvlJc w:val="left"/>
      <w:pPr>
        <w:ind w:left="720" w:hanging="360"/>
      </w:pPr>
      <w:rPr>
        <w:rFonts w:ascii="Times New Roman" w:eastAsiaTheme="minorHAnsi" w:hAnsi="Times New Roman" w:cstheme="minorBidi"/>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30C6B6B"/>
    <w:multiLevelType w:val="hybridMultilevel"/>
    <w:tmpl w:val="3C225EB4"/>
    <w:lvl w:ilvl="0" w:tplc="223238E0">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32478FB"/>
    <w:multiLevelType w:val="hybridMultilevel"/>
    <w:tmpl w:val="AC3060CE"/>
    <w:lvl w:ilvl="0" w:tplc="2F2E5970">
      <w:start w:val="1"/>
      <w:numFmt w:val="decimal"/>
      <w:lvlText w:val="(%1)"/>
      <w:lvlJc w:val="left"/>
      <w:pPr>
        <w:ind w:left="720" w:hanging="360"/>
      </w:pPr>
      <w:rPr>
        <w:rFonts w:cs="Arial"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43DB5D55"/>
    <w:multiLevelType w:val="hybridMultilevel"/>
    <w:tmpl w:val="AB6271C2"/>
    <w:lvl w:ilvl="0" w:tplc="D016997C">
      <w:start w:val="1"/>
      <w:numFmt w:val="lowerLetter"/>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0" w15:restartNumberingAfterBreak="0">
    <w:nsid w:val="48522D90"/>
    <w:multiLevelType w:val="hybridMultilevel"/>
    <w:tmpl w:val="50265000"/>
    <w:lvl w:ilvl="0" w:tplc="087848CE">
      <w:start w:val="2"/>
      <w:numFmt w:val="decimal"/>
      <w:lvlText w:val="(%1)"/>
      <w:lvlJc w:val="left"/>
      <w:pPr>
        <w:ind w:left="177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90D3308"/>
    <w:multiLevelType w:val="hybridMultilevel"/>
    <w:tmpl w:val="2D90590C"/>
    <w:lvl w:ilvl="0" w:tplc="7684389A">
      <w:start w:val="1"/>
      <w:numFmt w:val="bullet"/>
      <w:lvlText w:val=""/>
      <w:lvlJc w:val="left"/>
      <w:pPr>
        <w:ind w:left="1080" w:hanging="360"/>
      </w:pPr>
      <w:rPr>
        <w:rFonts w:ascii="Wingdings" w:hAnsi="Wingdings" w:hint="default"/>
        <w:color w:val="008F43"/>
        <w:sz w:val="36"/>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4B885E41"/>
    <w:multiLevelType w:val="hybridMultilevel"/>
    <w:tmpl w:val="57FA7A5A"/>
    <w:lvl w:ilvl="0" w:tplc="D6F4D476">
      <w:start w:val="1"/>
      <w:numFmt w:val="lowerLetter"/>
      <w:lvlText w:val="%1)"/>
      <w:lvlJc w:val="left"/>
      <w:pPr>
        <w:ind w:left="1080" w:hanging="360"/>
      </w:pPr>
      <w:rPr>
        <w:rFonts w:hint="default"/>
      </w:rPr>
    </w:lvl>
    <w:lvl w:ilvl="1" w:tplc="041A0017">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3" w15:restartNumberingAfterBreak="0">
    <w:nsid w:val="4DBB4F14"/>
    <w:multiLevelType w:val="hybridMultilevel"/>
    <w:tmpl w:val="2070B76A"/>
    <w:lvl w:ilvl="0" w:tplc="D016997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4" w15:restartNumberingAfterBreak="0">
    <w:nsid w:val="4E3A4D36"/>
    <w:multiLevelType w:val="hybridMultilevel"/>
    <w:tmpl w:val="05CA6CEA"/>
    <w:lvl w:ilvl="0" w:tplc="7F7E8DA0">
      <w:start w:val="1"/>
      <w:numFmt w:val="lowerLetter"/>
      <w:lvlText w:val="(%1)"/>
      <w:lvlJc w:val="left"/>
      <w:pPr>
        <w:ind w:left="1778" w:hanging="360"/>
      </w:pPr>
      <w:rPr>
        <w:rFonts w:ascii="Times New Roman" w:eastAsiaTheme="minorHAnsi" w:hAnsi="Times New Roman"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4ED34BF4"/>
    <w:multiLevelType w:val="hybridMultilevel"/>
    <w:tmpl w:val="CD3AD76E"/>
    <w:lvl w:ilvl="0" w:tplc="3A2E89FE">
      <w:start w:val="1"/>
      <w:numFmt w:val="decimal"/>
      <w:lvlText w:val="(%1)"/>
      <w:lvlJc w:val="left"/>
      <w:pPr>
        <w:ind w:left="720" w:hanging="360"/>
      </w:pPr>
      <w:rPr>
        <w:rFonts w:hint="default"/>
        <w:b w:val="0"/>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50A814F6"/>
    <w:multiLevelType w:val="hybridMultilevel"/>
    <w:tmpl w:val="235E48EA"/>
    <w:lvl w:ilvl="0" w:tplc="041A0017">
      <w:start w:val="1"/>
      <w:numFmt w:val="lowerLetter"/>
      <w:lvlText w:val="%1)"/>
      <w:lvlJc w:val="left"/>
      <w:pPr>
        <w:ind w:left="644" w:hanging="360"/>
      </w:pPr>
      <w:rPr>
        <w:rFonts w:hint="default"/>
      </w:rPr>
    </w:lvl>
    <w:lvl w:ilvl="1" w:tplc="041A0019">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7" w15:restartNumberingAfterBreak="0">
    <w:nsid w:val="52A26916"/>
    <w:multiLevelType w:val="hybridMultilevel"/>
    <w:tmpl w:val="6BA07652"/>
    <w:lvl w:ilvl="0" w:tplc="041A0017">
      <w:start w:val="1"/>
      <w:numFmt w:val="lowerLetter"/>
      <w:lvlText w:val="%1)"/>
      <w:lvlJc w:val="left"/>
      <w:pPr>
        <w:ind w:left="644" w:hanging="360"/>
      </w:pPr>
      <w:rPr>
        <w:rFonts w:hint="default"/>
      </w:rPr>
    </w:lvl>
    <w:lvl w:ilvl="1" w:tplc="041A0017">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38" w15:restartNumberingAfterBreak="0">
    <w:nsid w:val="55E4481E"/>
    <w:multiLevelType w:val="hybridMultilevel"/>
    <w:tmpl w:val="1EF85020"/>
    <w:lvl w:ilvl="0" w:tplc="4FFE46D8">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573977ED"/>
    <w:multiLevelType w:val="hybridMultilevel"/>
    <w:tmpl w:val="05CA6CEA"/>
    <w:lvl w:ilvl="0" w:tplc="7F7E8DA0">
      <w:start w:val="1"/>
      <w:numFmt w:val="lowerLetter"/>
      <w:lvlText w:val="(%1)"/>
      <w:lvlJc w:val="left"/>
      <w:pPr>
        <w:ind w:left="1778" w:hanging="360"/>
      </w:pPr>
      <w:rPr>
        <w:rFonts w:ascii="Times New Roman" w:eastAsiaTheme="minorHAnsi" w:hAnsi="Times New Roman"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40" w15:restartNumberingAfterBreak="0">
    <w:nsid w:val="5B383E81"/>
    <w:multiLevelType w:val="hybridMultilevel"/>
    <w:tmpl w:val="2070B76A"/>
    <w:lvl w:ilvl="0" w:tplc="D016997C">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1"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2" w15:restartNumberingAfterBreak="0">
    <w:nsid w:val="64735D45"/>
    <w:multiLevelType w:val="hybridMultilevel"/>
    <w:tmpl w:val="05CA6CEA"/>
    <w:lvl w:ilvl="0" w:tplc="7F7E8DA0">
      <w:start w:val="1"/>
      <w:numFmt w:val="lowerLetter"/>
      <w:lvlText w:val="(%1)"/>
      <w:lvlJc w:val="left"/>
      <w:pPr>
        <w:ind w:left="1428" w:hanging="360"/>
      </w:pPr>
      <w:rPr>
        <w:rFonts w:ascii="Times New Roman" w:eastAsiaTheme="minorHAnsi" w:hAnsi="Times New Roman" w:cs="Times New Roman"/>
      </w:rPr>
    </w:lvl>
    <w:lvl w:ilvl="1" w:tplc="041A0019">
      <w:start w:val="1"/>
      <w:numFmt w:val="lowerLetter"/>
      <w:lvlText w:val="%2."/>
      <w:lvlJc w:val="left"/>
      <w:pPr>
        <w:ind w:left="1810" w:hanging="360"/>
      </w:pPr>
    </w:lvl>
    <w:lvl w:ilvl="2" w:tplc="041A001B">
      <w:start w:val="1"/>
      <w:numFmt w:val="lowerRoman"/>
      <w:lvlText w:val="%3."/>
      <w:lvlJc w:val="right"/>
      <w:pPr>
        <w:ind w:left="2530" w:hanging="180"/>
      </w:pPr>
    </w:lvl>
    <w:lvl w:ilvl="3" w:tplc="041A000F" w:tentative="1">
      <w:start w:val="1"/>
      <w:numFmt w:val="decimal"/>
      <w:lvlText w:val="%4."/>
      <w:lvlJc w:val="left"/>
      <w:pPr>
        <w:ind w:left="3250" w:hanging="360"/>
      </w:pPr>
    </w:lvl>
    <w:lvl w:ilvl="4" w:tplc="041A0019" w:tentative="1">
      <w:start w:val="1"/>
      <w:numFmt w:val="lowerLetter"/>
      <w:lvlText w:val="%5."/>
      <w:lvlJc w:val="left"/>
      <w:pPr>
        <w:ind w:left="3970" w:hanging="360"/>
      </w:pPr>
    </w:lvl>
    <w:lvl w:ilvl="5" w:tplc="041A001B" w:tentative="1">
      <w:start w:val="1"/>
      <w:numFmt w:val="lowerRoman"/>
      <w:lvlText w:val="%6."/>
      <w:lvlJc w:val="right"/>
      <w:pPr>
        <w:ind w:left="4690" w:hanging="180"/>
      </w:pPr>
    </w:lvl>
    <w:lvl w:ilvl="6" w:tplc="041A000F" w:tentative="1">
      <w:start w:val="1"/>
      <w:numFmt w:val="decimal"/>
      <w:lvlText w:val="%7."/>
      <w:lvlJc w:val="left"/>
      <w:pPr>
        <w:ind w:left="5410" w:hanging="360"/>
      </w:pPr>
    </w:lvl>
    <w:lvl w:ilvl="7" w:tplc="041A0019" w:tentative="1">
      <w:start w:val="1"/>
      <w:numFmt w:val="lowerLetter"/>
      <w:lvlText w:val="%8."/>
      <w:lvlJc w:val="left"/>
      <w:pPr>
        <w:ind w:left="6130" w:hanging="360"/>
      </w:pPr>
    </w:lvl>
    <w:lvl w:ilvl="8" w:tplc="041A001B" w:tentative="1">
      <w:start w:val="1"/>
      <w:numFmt w:val="lowerRoman"/>
      <w:lvlText w:val="%9."/>
      <w:lvlJc w:val="right"/>
      <w:pPr>
        <w:ind w:left="6850" w:hanging="180"/>
      </w:pPr>
    </w:lvl>
  </w:abstractNum>
  <w:abstractNum w:abstractNumId="43" w15:restartNumberingAfterBreak="0">
    <w:nsid w:val="6609289E"/>
    <w:multiLevelType w:val="hybridMultilevel"/>
    <w:tmpl w:val="896A1C34"/>
    <w:lvl w:ilvl="0" w:tplc="048E16F8">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72F454A"/>
    <w:multiLevelType w:val="hybridMultilevel"/>
    <w:tmpl w:val="E27665A4"/>
    <w:lvl w:ilvl="0" w:tplc="7C74107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68736342"/>
    <w:multiLevelType w:val="hybridMultilevel"/>
    <w:tmpl w:val="874E3872"/>
    <w:lvl w:ilvl="0" w:tplc="D7F6B93A">
      <w:start w:val="1"/>
      <w:numFmt w:val="lowerRoman"/>
      <w:lvlText w:val="(%1)"/>
      <w:lvlJc w:val="left"/>
      <w:pPr>
        <w:ind w:left="1440" w:hanging="720"/>
      </w:pPr>
      <w:rPr>
        <w:rFonts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6" w15:restartNumberingAfterBreak="0">
    <w:nsid w:val="6A2E3ACA"/>
    <w:multiLevelType w:val="hybridMultilevel"/>
    <w:tmpl w:val="16A29C88"/>
    <w:lvl w:ilvl="0" w:tplc="D016997C">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6B9B6B1F"/>
    <w:multiLevelType w:val="hybridMultilevel"/>
    <w:tmpl w:val="1AEE852E"/>
    <w:lvl w:ilvl="0" w:tplc="041A0017">
      <w:start w:val="1"/>
      <w:numFmt w:val="lowerLetter"/>
      <w:lvlText w:val="%1)"/>
      <w:lvlJc w:val="left"/>
      <w:pPr>
        <w:ind w:left="100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8" w15:restartNumberingAfterBreak="0">
    <w:nsid w:val="6C0A12DA"/>
    <w:multiLevelType w:val="hybridMultilevel"/>
    <w:tmpl w:val="CCC2EDC8"/>
    <w:lvl w:ilvl="0" w:tplc="515495F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CF125E2"/>
    <w:multiLevelType w:val="hybridMultilevel"/>
    <w:tmpl w:val="97A662A4"/>
    <w:lvl w:ilvl="0" w:tplc="AC863B9E">
      <w:start w:val="1"/>
      <w:numFmt w:val="decimal"/>
      <w:lvlText w:val="%1)"/>
      <w:lvlJc w:val="left"/>
      <w:pPr>
        <w:ind w:left="1068" w:hanging="360"/>
      </w:pPr>
      <w:rPr>
        <w:rFonts w:hint="default"/>
        <w:b/>
      </w:rPr>
    </w:lvl>
    <w:lvl w:ilvl="1" w:tplc="08090019" w:tentative="1">
      <w:start w:val="1"/>
      <w:numFmt w:val="lowerLetter"/>
      <w:lvlText w:val="%2."/>
      <w:lvlJc w:val="left"/>
      <w:pPr>
        <w:ind w:left="1722" w:hanging="360"/>
      </w:pPr>
    </w:lvl>
    <w:lvl w:ilvl="2" w:tplc="0809001B" w:tentative="1">
      <w:start w:val="1"/>
      <w:numFmt w:val="lowerRoman"/>
      <w:lvlText w:val="%3."/>
      <w:lvlJc w:val="right"/>
      <w:pPr>
        <w:ind w:left="2442" w:hanging="180"/>
      </w:pPr>
    </w:lvl>
    <w:lvl w:ilvl="3" w:tplc="0809000F" w:tentative="1">
      <w:start w:val="1"/>
      <w:numFmt w:val="decimal"/>
      <w:lvlText w:val="%4."/>
      <w:lvlJc w:val="left"/>
      <w:pPr>
        <w:ind w:left="3162" w:hanging="360"/>
      </w:pPr>
    </w:lvl>
    <w:lvl w:ilvl="4" w:tplc="08090019" w:tentative="1">
      <w:start w:val="1"/>
      <w:numFmt w:val="lowerLetter"/>
      <w:lvlText w:val="%5."/>
      <w:lvlJc w:val="left"/>
      <w:pPr>
        <w:ind w:left="3882" w:hanging="360"/>
      </w:pPr>
    </w:lvl>
    <w:lvl w:ilvl="5" w:tplc="0809001B" w:tentative="1">
      <w:start w:val="1"/>
      <w:numFmt w:val="lowerRoman"/>
      <w:lvlText w:val="%6."/>
      <w:lvlJc w:val="right"/>
      <w:pPr>
        <w:ind w:left="4602" w:hanging="180"/>
      </w:pPr>
    </w:lvl>
    <w:lvl w:ilvl="6" w:tplc="0809000F" w:tentative="1">
      <w:start w:val="1"/>
      <w:numFmt w:val="decimal"/>
      <w:lvlText w:val="%7."/>
      <w:lvlJc w:val="left"/>
      <w:pPr>
        <w:ind w:left="5322" w:hanging="360"/>
      </w:pPr>
    </w:lvl>
    <w:lvl w:ilvl="7" w:tplc="08090019" w:tentative="1">
      <w:start w:val="1"/>
      <w:numFmt w:val="lowerLetter"/>
      <w:lvlText w:val="%8."/>
      <w:lvlJc w:val="left"/>
      <w:pPr>
        <w:ind w:left="6042" w:hanging="360"/>
      </w:pPr>
    </w:lvl>
    <w:lvl w:ilvl="8" w:tplc="0809001B" w:tentative="1">
      <w:start w:val="1"/>
      <w:numFmt w:val="lowerRoman"/>
      <w:lvlText w:val="%9."/>
      <w:lvlJc w:val="right"/>
      <w:pPr>
        <w:ind w:left="6762" w:hanging="180"/>
      </w:pPr>
    </w:lvl>
  </w:abstractNum>
  <w:abstractNum w:abstractNumId="50" w15:restartNumberingAfterBreak="0">
    <w:nsid w:val="6D676313"/>
    <w:multiLevelType w:val="hybridMultilevel"/>
    <w:tmpl w:val="31B8EFAA"/>
    <w:lvl w:ilvl="0" w:tplc="B3347A2A">
      <w:start w:val="1"/>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706401A6"/>
    <w:multiLevelType w:val="hybridMultilevel"/>
    <w:tmpl w:val="2090957C"/>
    <w:lvl w:ilvl="0" w:tplc="96B417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2" w15:restartNumberingAfterBreak="0">
    <w:nsid w:val="743D0A9C"/>
    <w:multiLevelType w:val="hybridMultilevel"/>
    <w:tmpl w:val="9A923D14"/>
    <w:lvl w:ilvl="0" w:tplc="F3084432">
      <w:start w:val="1"/>
      <w:numFmt w:val="bullet"/>
      <w:lvlText w:val="-"/>
      <w:lvlJc w:val="left"/>
      <w:pPr>
        <w:ind w:left="2138" w:hanging="360"/>
      </w:pPr>
      <w:rPr>
        <w:rFonts w:ascii="Calibri" w:eastAsiaTheme="minorHAnsi" w:hAnsi="Calibri" w:cstheme="minorBidi" w:hint="default"/>
      </w:rPr>
    </w:lvl>
    <w:lvl w:ilvl="1" w:tplc="041A0003" w:tentative="1">
      <w:start w:val="1"/>
      <w:numFmt w:val="bullet"/>
      <w:lvlText w:val="o"/>
      <w:lvlJc w:val="left"/>
      <w:pPr>
        <w:ind w:left="2858" w:hanging="360"/>
      </w:pPr>
      <w:rPr>
        <w:rFonts w:ascii="Courier New" w:hAnsi="Courier New" w:cs="Courier New" w:hint="default"/>
      </w:rPr>
    </w:lvl>
    <w:lvl w:ilvl="2" w:tplc="041A0005" w:tentative="1">
      <w:start w:val="1"/>
      <w:numFmt w:val="bullet"/>
      <w:lvlText w:val=""/>
      <w:lvlJc w:val="left"/>
      <w:pPr>
        <w:ind w:left="3578" w:hanging="360"/>
      </w:pPr>
      <w:rPr>
        <w:rFonts w:ascii="Wingdings" w:hAnsi="Wingdings" w:hint="default"/>
      </w:rPr>
    </w:lvl>
    <w:lvl w:ilvl="3" w:tplc="041A0001" w:tentative="1">
      <w:start w:val="1"/>
      <w:numFmt w:val="bullet"/>
      <w:lvlText w:val=""/>
      <w:lvlJc w:val="left"/>
      <w:pPr>
        <w:ind w:left="4298" w:hanging="360"/>
      </w:pPr>
      <w:rPr>
        <w:rFonts w:ascii="Symbol" w:hAnsi="Symbol" w:hint="default"/>
      </w:rPr>
    </w:lvl>
    <w:lvl w:ilvl="4" w:tplc="041A0003" w:tentative="1">
      <w:start w:val="1"/>
      <w:numFmt w:val="bullet"/>
      <w:lvlText w:val="o"/>
      <w:lvlJc w:val="left"/>
      <w:pPr>
        <w:ind w:left="5018" w:hanging="360"/>
      </w:pPr>
      <w:rPr>
        <w:rFonts w:ascii="Courier New" w:hAnsi="Courier New" w:cs="Courier New" w:hint="default"/>
      </w:rPr>
    </w:lvl>
    <w:lvl w:ilvl="5" w:tplc="041A0005" w:tentative="1">
      <w:start w:val="1"/>
      <w:numFmt w:val="bullet"/>
      <w:lvlText w:val=""/>
      <w:lvlJc w:val="left"/>
      <w:pPr>
        <w:ind w:left="5738" w:hanging="360"/>
      </w:pPr>
      <w:rPr>
        <w:rFonts w:ascii="Wingdings" w:hAnsi="Wingdings" w:hint="default"/>
      </w:rPr>
    </w:lvl>
    <w:lvl w:ilvl="6" w:tplc="041A0001" w:tentative="1">
      <w:start w:val="1"/>
      <w:numFmt w:val="bullet"/>
      <w:lvlText w:val=""/>
      <w:lvlJc w:val="left"/>
      <w:pPr>
        <w:ind w:left="6458" w:hanging="360"/>
      </w:pPr>
      <w:rPr>
        <w:rFonts w:ascii="Symbol" w:hAnsi="Symbol" w:hint="default"/>
      </w:rPr>
    </w:lvl>
    <w:lvl w:ilvl="7" w:tplc="041A0003" w:tentative="1">
      <w:start w:val="1"/>
      <w:numFmt w:val="bullet"/>
      <w:lvlText w:val="o"/>
      <w:lvlJc w:val="left"/>
      <w:pPr>
        <w:ind w:left="7178" w:hanging="360"/>
      </w:pPr>
      <w:rPr>
        <w:rFonts w:ascii="Courier New" w:hAnsi="Courier New" w:cs="Courier New" w:hint="default"/>
      </w:rPr>
    </w:lvl>
    <w:lvl w:ilvl="8" w:tplc="041A0005" w:tentative="1">
      <w:start w:val="1"/>
      <w:numFmt w:val="bullet"/>
      <w:lvlText w:val=""/>
      <w:lvlJc w:val="left"/>
      <w:pPr>
        <w:ind w:left="7898" w:hanging="360"/>
      </w:pPr>
      <w:rPr>
        <w:rFonts w:ascii="Wingdings" w:hAnsi="Wingdings" w:hint="default"/>
      </w:rPr>
    </w:lvl>
  </w:abstractNum>
  <w:abstractNum w:abstractNumId="53" w15:restartNumberingAfterBreak="0">
    <w:nsid w:val="745523A1"/>
    <w:multiLevelType w:val="hybridMultilevel"/>
    <w:tmpl w:val="AE0EF104"/>
    <w:lvl w:ilvl="0" w:tplc="F5B0E45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8D30A75"/>
    <w:multiLevelType w:val="hybridMultilevel"/>
    <w:tmpl w:val="9F3A127C"/>
    <w:lvl w:ilvl="0" w:tplc="DE7CBA6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5" w15:restartNumberingAfterBreak="0">
    <w:nsid w:val="7AD33E80"/>
    <w:multiLevelType w:val="hybridMultilevel"/>
    <w:tmpl w:val="86341C46"/>
    <w:lvl w:ilvl="0" w:tplc="93A0FFD0">
      <w:start w:val="1"/>
      <w:numFmt w:val="decimal"/>
      <w:lvlText w:val="%1)"/>
      <w:lvlJc w:val="left"/>
      <w:pPr>
        <w:ind w:left="1170" w:hanging="360"/>
      </w:pPr>
      <w:rPr>
        <w:rFonts w:hint="default"/>
      </w:rPr>
    </w:lvl>
    <w:lvl w:ilvl="1" w:tplc="041A0019" w:tentative="1">
      <w:start w:val="1"/>
      <w:numFmt w:val="lowerLetter"/>
      <w:lvlText w:val="%2."/>
      <w:lvlJc w:val="left"/>
      <w:pPr>
        <w:ind w:left="1890" w:hanging="360"/>
      </w:pPr>
    </w:lvl>
    <w:lvl w:ilvl="2" w:tplc="041A001B" w:tentative="1">
      <w:start w:val="1"/>
      <w:numFmt w:val="lowerRoman"/>
      <w:lvlText w:val="%3."/>
      <w:lvlJc w:val="right"/>
      <w:pPr>
        <w:ind w:left="2610" w:hanging="180"/>
      </w:pPr>
    </w:lvl>
    <w:lvl w:ilvl="3" w:tplc="041A000F" w:tentative="1">
      <w:start w:val="1"/>
      <w:numFmt w:val="decimal"/>
      <w:lvlText w:val="%4."/>
      <w:lvlJc w:val="left"/>
      <w:pPr>
        <w:ind w:left="3330" w:hanging="360"/>
      </w:pPr>
    </w:lvl>
    <w:lvl w:ilvl="4" w:tplc="041A0019" w:tentative="1">
      <w:start w:val="1"/>
      <w:numFmt w:val="lowerLetter"/>
      <w:lvlText w:val="%5."/>
      <w:lvlJc w:val="left"/>
      <w:pPr>
        <w:ind w:left="4050" w:hanging="360"/>
      </w:pPr>
    </w:lvl>
    <w:lvl w:ilvl="5" w:tplc="041A001B" w:tentative="1">
      <w:start w:val="1"/>
      <w:numFmt w:val="lowerRoman"/>
      <w:lvlText w:val="%6."/>
      <w:lvlJc w:val="right"/>
      <w:pPr>
        <w:ind w:left="4770" w:hanging="180"/>
      </w:pPr>
    </w:lvl>
    <w:lvl w:ilvl="6" w:tplc="041A000F" w:tentative="1">
      <w:start w:val="1"/>
      <w:numFmt w:val="decimal"/>
      <w:lvlText w:val="%7."/>
      <w:lvlJc w:val="left"/>
      <w:pPr>
        <w:ind w:left="5490" w:hanging="360"/>
      </w:pPr>
    </w:lvl>
    <w:lvl w:ilvl="7" w:tplc="041A0019" w:tentative="1">
      <w:start w:val="1"/>
      <w:numFmt w:val="lowerLetter"/>
      <w:lvlText w:val="%8."/>
      <w:lvlJc w:val="left"/>
      <w:pPr>
        <w:ind w:left="6210" w:hanging="360"/>
      </w:pPr>
    </w:lvl>
    <w:lvl w:ilvl="8" w:tplc="041A001B" w:tentative="1">
      <w:start w:val="1"/>
      <w:numFmt w:val="lowerRoman"/>
      <w:lvlText w:val="%9."/>
      <w:lvlJc w:val="right"/>
      <w:pPr>
        <w:ind w:left="6930" w:hanging="180"/>
      </w:pPr>
    </w:lvl>
  </w:abstractNum>
  <w:abstractNum w:abstractNumId="56" w15:restartNumberingAfterBreak="0">
    <w:nsid w:val="7D696E5C"/>
    <w:multiLevelType w:val="hybridMultilevel"/>
    <w:tmpl w:val="1818B3BE"/>
    <w:lvl w:ilvl="0" w:tplc="F1421520">
      <w:start w:val="1"/>
      <w:numFmt w:val="decimal"/>
      <w:lvlText w:val="(%1)"/>
      <w:lvlJc w:val="left"/>
      <w:pPr>
        <w:ind w:left="644" w:hanging="360"/>
      </w:pPr>
      <w:rPr>
        <w:rFonts w:asciiTheme="minorHAnsi" w:eastAsiaTheme="minorHAnsi" w:hAnsiTheme="minorHAnsi" w:cs="Times New Roman"/>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7" w15:restartNumberingAfterBreak="0">
    <w:nsid w:val="7DEC20E8"/>
    <w:multiLevelType w:val="hybridMultilevel"/>
    <w:tmpl w:val="03A41D26"/>
    <w:lvl w:ilvl="0" w:tplc="F13ADCD2">
      <w:start w:val="3"/>
      <w:numFmt w:val="bullet"/>
      <w:lvlText w:val="-"/>
      <w:lvlJc w:val="left"/>
      <w:pPr>
        <w:ind w:left="720" w:hanging="360"/>
      </w:pPr>
      <w:rPr>
        <w:rFonts w:ascii="Calibri" w:eastAsiaTheme="minorHAnsi" w:hAnsi="Calibri" w:cs="Times New Roman"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E583C08"/>
    <w:multiLevelType w:val="hybridMultilevel"/>
    <w:tmpl w:val="345AD8B4"/>
    <w:lvl w:ilvl="0" w:tplc="24CC219E">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9" w15:restartNumberingAfterBreak="0">
    <w:nsid w:val="7F1C224F"/>
    <w:multiLevelType w:val="hybridMultilevel"/>
    <w:tmpl w:val="CBCABECE"/>
    <w:lvl w:ilvl="0" w:tplc="7F7E8DA0">
      <w:start w:val="1"/>
      <w:numFmt w:val="lowerLetter"/>
      <w:lvlText w:val="(%1)"/>
      <w:lvlJc w:val="left"/>
      <w:pPr>
        <w:ind w:left="1004" w:hanging="360"/>
      </w:pPr>
      <w:rPr>
        <w:rFonts w:ascii="Times New Roman" w:eastAsiaTheme="minorHAnsi" w:hAnsi="Times New Roman" w:cs="Times New Roman"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7"/>
  </w:num>
  <w:num w:numId="2">
    <w:abstractNumId w:val="12"/>
  </w:num>
  <w:num w:numId="3">
    <w:abstractNumId w:val="28"/>
  </w:num>
  <w:num w:numId="4">
    <w:abstractNumId w:val="13"/>
  </w:num>
  <w:num w:numId="5">
    <w:abstractNumId w:val="17"/>
  </w:num>
  <w:num w:numId="6">
    <w:abstractNumId w:val="55"/>
  </w:num>
  <w:num w:numId="7">
    <w:abstractNumId w:val="39"/>
  </w:num>
  <w:num w:numId="8">
    <w:abstractNumId w:val="56"/>
  </w:num>
  <w:num w:numId="9">
    <w:abstractNumId w:val="38"/>
  </w:num>
  <w:num w:numId="10">
    <w:abstractNumId w:val="58"/>
  </w:num>
  <w:num w:numId="11">
    <w:abstractNumId w:val="52"/>
  </w:num>
  <w:num w:numId="12">
    <w:abstractNumId w:val="50"/>
  </w:num>
  <w:num w:numId="13">
    <w:abstractNumId w:val="2"/>
  </w:num>
  <w:num w:numId="14">
    <w:abstractNumId w:val="57"/>
  </w:num>
  <w:num w:numId="15">
    <w:abstractNumId w:val="43"/>
  </w:num>
  <w:num w:numId="16">
    <w:abstractNumId w:val="27"/>
  </w:num>
  <w:num w:numId="17">
    <w:abstractNumId w:val="49"/>
  </w:num>
  <w:num w:numId="18">
    <w:abstractNumId w:val="46"/>
  </w:num>
  <w:num w:numId="19">
    <w:abstractNumId w:val="54"/>
  </w:num>
  <w:num w:numId="20">
    <w:abstractNumId w:val="36"/>
  </w:num>
  <w:num w:numId="21">
    <w:abstractNumId w:val="45"/>
  </w:num>
  <w:num w:numId="22">
    <w:abstractNumId w:val="48"/>
  </w:num>
  <w:num w:numId="23">
    <w:abstractNumId w:val="40"/>
  </w:num>
  <w:num w:numId="24">
    <w:abstractNumId w:val="29"/>
  </w:num>
  <w:num w:numId="25">
    <w:abstractNumId w:val="14"/>
  </w:num>
  <w:num w:numId="26">
    <w:abstractNumId w:val="53"/>
  </w:num>
  <w:num w:numId="27">
    <w:abstractNumId w:val="1"/>
  </w:num>
  <w:num w:numId="28">
    <w:abstractNumId w:val="18"/>
  </w:num>
  <w:num w:numId="29">
    <w:abstractNumId w:val="35"/>
  </w:num>
  <w:num w:numId="30">
    <w:abstractNumId w:val="6"/>
  </w:num>
  <w:num w:numId="31">
    <w:abstractNumId w:val="51"/>
  </w:num>
  <w:num w:numId="32">
    <w:abstractNumId w:val="20"/>
  </w:num>
  <w:num w:numId="33">
    <w:abstractNumId w:val="10"/>
  </w:num>
  <w:num w:numId="34">
    <w:abstractNumId w:val="26"/>
  </w:num>
  <w:num w:numId="35">
    <w:abstractNumId w:val="15"/>
  </w:num>
  <w:num w:numId="36">
    <w:abstractNumId w:val="22"/>
  </w:num>
  <w:num w:numId="37">
    <w:abstractNumId w:val="23"/>
  </w:num>
  <w:num w:numId="38">
    <w:abstractNumId w:val="47"/>
  </w:num>
  <w:num w:numId="39">
    <w:abstractNumId w:val="0"/>
  </w:num>
  <w:num w:numId="40">
    <w:abstractNumId w:val="44"/>
  </w:num>
  <w:num w:numId="41">
    <w:abstractNumId w:val="30"/>
  </w:num>
  <w:num w:numId="42">
    <w:abstractNumId w:val="41"/>
  </w:num>
  <w:num w:numId="43">
    <w:abstractNumId w:val="31"/>
  </w:num>
  <w:num w:numId="44">
    <w:abstractNumId w:val="59"/>
  </w:num>
  <w:num w:numId="45">
    <w:abstractNumId w:val="16"/>
  </w:num>
  <w:num w:numId="46">
    <w:abstractNumId w:val="34"/>
  </w:num>
  <w:num w:numId="47">
    <w:abstractNumId w:val="42"/>
  </w:num>
  <w:num w:numId="48">
    <w:abstractNumId w:val="11"/>
  </w:num>
  <w:num w:numId="49">
    <w:abstractNumId w:val="32"/>
  </w:num>
  <w:num w:numId="50">
    <w:abstractNumId w:val="37"/>
  </w:num>
  <w:num w:numId="51">
    <w:abstractNumId w:val="33"/>
  </w:num>
  <w:num w:numId="52">
    <w:abstractNumId w:val="8"/>
  </w:num>
  <w:num w:numId="53">
    <w:abstractNumId w:val="4"/>
  </w:num>
  <w:num w:numId="54">
    <w:abstractNumId w:val="3"/>
  </w:num>
  <w:num w:numId="55">
    <w:abstractNumId w:val="19"/>
  </w:num>
  <w:num w:numId="56">
    <w:abstractNumId w:val="21"/>
  </w:num>
  <w:num w:numId="57">
    <w:abstractNumId w:val="9"/>
  </w:num>
  <w:num w:numId="58">
    <w:abstractNumId w:val="25"/>
  </w:num>
  <w:num w:numId="59">
    <w:abstractNumId w:val="24"/>
  </w:num>
  <w:num w:numId="60">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370"/>
    <w:rsid w:val="0000090B"/>
    <w:rsid w:val="00020D46"/>
    <w:rsid w:val="00035744"/>
    <w:rsid w:val="00061413"/>
    <w:rsid w:val="00080FAC"/>
    <w:rsid w:val="000A2315"/>
    <w:rsid w:val="000B0561"/>
    <w:rsid w:val="000E2E29"/>
    <w:rsid w:val="000E7B76"/>
    <w:rsid w:val="000F754A"/>
    <w:rsid w:val="00112A1F"/>
    <w:rsid w:val="001232FF"/>
    <w:rsid w:val="00145715"/>
    <w:rsid w:val="00146162"/>
    <w:rsid w:val="0015612E"/>
    <w:rsid w:val="00182701"/>
    <w:rsid w:val="00191737"/>
    <w:rsid w:val="001A307D"/>
    <w:rsid w:val="001C58E2"/>
    <w:rsid w:val="001D33EB"/>
    <w:rsid w:val="001F4D2E"/>
    <w:rsid w:val="00212900"/>
    <w:rsid w:val="00212E36"/>
    <w:rsid w:val="002251CE"/>
    <w:rsid w:val="002301D0"/>
    <w:rsid w:val="0024451B"/>
    <w:rsid w:val="00247B8E"/>
    <w:rsid w:val="00283323"/>
    <w:rsid w:val="00283D73"/>
    <w:rsid w:val="002B0F3E"/>
    <w:rsid w:val="002B16FE"/>
    <w:rsid w:val="002D35D2"/>
    <w:rsid w:val="00320694"/>
    <w:rsid w:val="003270D3"/>
    <w:rsid w:val="00340256"/>
    <w:rsid w:val="00351F91"/>
    <w:rsid w:val="003552D3"/>
    <w:rsid w:val="003838F0"/>
    <w:rsid w:val="0039372F"/>
    <w:rsid w:val="003C2AFD"/>
    <w:rsid w:val="003E0AF1"/>
    <w:rsid w:val="003E395B"/>
    <w:rsid w:val="003F57DA"/>
    <w:rsid w:val="003F7166"/>
    <w:rsid w:val="0042140A"/>
    <w:rsid w:val="0042740C"/>
    <w:rsid w:val="00427F38"/>
    <w:rsid w:val="00437D42"/>
    <w:rsid w:val="00445D27"/>
    <w:rsid w:val="004501DB"/>
    <w:rsid w:val="00472F60"/>
    <w:rsid w:val="00486AF2"/>
    <w:rsid w:val="004B1B5E"/>
    <w:rsid w:val="004D3383"/>
    <w:rsid w:val="004F007C"/>
    <w:rsid w:val="00510038"/>
    <w:rsid w:val="005107E2"/>
    <w:rsid w:val="005244D1"/>
    <w:rsid w:val="00544B0A"/>
    <w:rsid w:val="00555A75"/>
    <w:rsid w:val="00564D3E"/>
    <w:rsid w:val="00566916"/>
    <w:rsid w:val="0056781C"/>
    <w:rsid w:val="00585662"/>
    <w:rsid w:val="00593113"/>
    <w:rsid w:val="00594C06"/>
    <w:rsid w:val="005A3FCF"/>
    <w:rsid w:val="0062645E"/>
    <w:rsid w:val="00654370"/>
    <w:rsid w:val="00656161"/>
    <w:rsid w:val="00665F74"/>
    <w:rsid w:val="00667BFA"/>
    <w:rsid w:val="006771B2"/>
    <w:rsid w:val="006C186C"/>
    <w:rsid w:val="006C48C5"/>
    <w:rsid w:val="006C50A4"/>
    <w:rsid w:val="006C6D17"/>
    <w:rsid w:val="006D0EEE"/>
    <w:rsid w:val="006D4F16"/>
    <w:rsid w:val="006E07DF"/>
    <w:rsid w:val="006E1032"/>
    <w:rsid w:val="006E107F"/>
    <w:rsid w:val="006E19BB"/>
    <w:rsid w:val="006F0CF1"/>
    <w:rsid w:val="006F66AA"/>
    <w:rsid w:val="00707EA4"/>
    <w:rsid w:val="00720D9E"/>
    <w:rsid w:val="00723B44"/>
    <w:rsid w:val="00726934"/>
    <w:rsid w:val="00735FEE"/>
    <w:rsid w:val="0074759D"/>
    <w:rsid w:val="007C7202"/>
    <w:rsid w:val="007D1636"/>
    <w:rsid w:val="007F14C4"/>
    <w:rsid w:val="00802923"/>
    <w:rsid w:val="008213B5"/>
    <w:rsid w:val="008721AE"/>
    <w:rsid w:val="00886C34"/>
    <w:rsid w:val="008921F9"/>
    <w:rsid w:val="008A1549"/>
    <w:rsid w:val="008D03F9"/>
    <w:rsid w:val="008D28C7"/>
    <w:rsid w:val="009143E8"/>
    <w:rsid w:val="009224F8"/>
    <w:rsid w:val="009413D8"/>
    <w:rsid w:val="0095249F"/>
    <w:rsid w:val="00963DD5"/>
    <w:rsid w:val="00974D96"/>
    <w:rsid w:val="00980D73"/>
    <w:rsid w:val="00985CF9"/>
    <w:rsid w:val="0099082A"/>
    <w:rsid w:val="009A369C"/>
    <w:rsid w:val="009A56FB"/>
    <w:rsid w:val="009E7E38"/>
    <w:rsid w:val="00A22E70"/>
    <w:rsid w:val="00A45951"/>
    <w:rsid w:val="00A46D09"/>
    <w:rsid w:val="00A46F92"/>
    <w:rsid w:val="00A501D4"/>
    <w:rsid w:val="00A555CF"/>
    <w:rsid w:val="00A6478C"/>
    <w:rsid w:val="00A73B3A"/>
    <w:rsid w:val="00A74356"/>
    <w:rsid w:val="00AA6183"/>
    <w:rsid w:val="00AB1B68"/>
    <w:rsid w:val="00AD5ED6"/>
    <w:rsid w:val="00AD6F5B"/>
    <w:rsid w:val="00AE627C"/>
    <w:rsid w:val="00AE6ADE"/>
    <w:rsid w:val="00AE6D28"/>
    <w:rsid w:val="00AF77A8"/>
    <w:rsid w:val="00B15EBE"/>
    <w:rsid w:val="00B23E2D"/>
    <w:rsid w:val="00B37EBE"/>
    <w:rsid w:val="00B55D13"/>
    <w:rsid w:val="00B976F9"/>
    <w:rsid w:val="00BC0A5A"/>
    <w:rsid w:val="00BD54F4"/>
    <w:rsid w:val="00BE4139"/>
    <w:rsid w:val="00C07A1E"/>
    <w:rsid w:val="00C10E3C"/>
    <w:rsid w:val="00C60138"/>
    <w:rsid w:val="00C67C7A"/>
    <w:rsid w:val="00C71726"/>
    <w:rsid w:val="00C7431C"/>
    <w:rsid w:val="00C922F8"/>
    <w:rsid w:val="00CA23CA"/>
    <w:rsid w:val="00CA365B"/>
    <w:rsid w:val="00CA4E24"/>
    <w:rsid w:val="00CD27FA"/>
    <w:rsid w:val="00D071FC"/>
    <w:rsid w:val="00D252AE"/>
    <w:rsid w:val="00D56388"/>
    <w:rsid w:val="00D70BC5"/>
    <w:rsid w:val="00D76097"/>
    <w:rsid w:val="00DE325B"/>
    <w:rsid w:val="00E0264A"/>
    <w:rsid w:val="00E052D7"/>
    <w:rsid w:val="00E263C7"/>
    <w:rsid w:val="00E821F2"/>
    <w:rsid w:val="00EA0169"/>
    <w:rsid w:val="00EA6502"/>
    <w:rsid w:val="00EE39A4"/>
    <w:rsid w:val="00F31864"/>
    <w:rsid w:val="00F61CCC"/>
    <w:rsid w:val="00F86801"/>
    <w:rsid w:val="00FD192D"/>
    <w:rsid w:val="00FD7E2B"/>
    <w:rsid w:val="00FE6DCB"/>
    <w:rsid w:val="00FF44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B08F8B"/>
  <w15:docId w15:val="{6CA6AB4D-18EB-4D81-B44A-C5AF74A7A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basedOn w:val="Zadanifontodlomka"/>
    <w:uiPriority w:val="99"/>
    <w:unhideWhenUsed/>
    <w:rsid w:val="00A6478C"/>
    <w:rPr>
      <w:sz w:val="16"/>
      <w:szCs w:val="16"/>
    </w:rPr>
  </w:style>
  <w:style w:type="paragraph" w:styleId="Tekstkomentara">
    <w:name w:val="annotation text"/>
    <w:basedOn w:val="Normal"/>
    <w:link w:val="TekstkomentaraChar"/>
    <w:uiPriority w:val="99"/>
    <w:unhideWhenUsed/>
    <w:rsid w:val="00A6478C"/>
    <w:pPr>
      <w:spacing w:line="240" w:lineRule="auto"/>
    </w:pPr>
    <w:rPr>
      <w:sz w:val="20"/>
      <w:szCs w:val="20"/>
    </w:rPr>
  </w:style>
  <w:style w:type="character" w:customStyle="1" w:styleId="TekstkomentaraChar">
    <w:name w:val="Tekst komentara Char"/>
    <w:basedOn w:val="Zadanifontodlomka"/>
    <w:link w:val="Tekstkomentara"/>
    <w:uiPriority w:val="99"/>
    <w:rsid w:val="00A6478C"/>
    <w:rPr>
      <w:sz w:val="20"/>
      <w:szCs w:val="20"/>
    </w:rPr>
  </w:style>
  <w:style w:type="paragraph" w:styleId="Tekstbalonia">
    <w:name w:val="Balloon Text"/>
    <w:basedOn w:val="Normal"/>
    <w:link w:val="TekstbaloniaChar"/>
    <w:uiPriority w:val="99"/>
    <w:semiHidden/>
    <w:unhideWhenUsed/>
    <w:rsid w:val="00A6478C"/>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A6478C"/>
    <w:rPr>
      <w:rFonts w:ascii="Tahoma" w:hAnsi="Tahoma" w:cs="Tahoma"/>
      <w:sz w:val="16"/>
      <w:szCs w:val="16"/>
    </w:rPr>
  </w:style>
  <w:style w:type="paragraph" w:customStyle="1" w:styleId="Default">
    <w:name w:val="Default"/>
    <w:rsid w:val="00A6478C"/>
    <w:pPr>
      <w:autoSpaceDE w:val="0"/>
      <w:autoSpaceDN w:val="0"/>
      <w:adjustRightInd w:val="0"/>
      <w:spacing w:after="0" w:line="240" w:lineRule="auto"/>
    </w:pPr>
    <w:rPr>
      <w:rFonts w:ascii="Times New Roman" w:hAnsi="Times New Roman" w:cs="Times New Roman"/>
      <w:color w:val="000000"/>
      <w:sz w:val="24"/>
      <w:szCs w:val="24"/>
    </w:rPr>
  </w:style>
  <w:style w:type="paragraph" w:styleId="Odlomakpopisa">
    <w:name w:val="List Paragraph"/>
    <w:aliases w:val="REPORT Bullet"/>
    <w:basedOn w:val="Normal"/>
    <w:link w:val="OdlomakpopisaChar"/>
    <w:qFormat/>
    <w:rsid w:val="00A6478C"/>
    <w:pPr>
      <w:ind w:left="720"/>
      <w:contextualSpacing/>
    </w:pPr>
  </w:style>
  <w:style w:type="character" w:customStyle="1" w:styleId="OdlomakpopisaChar">
    <w:name w:val="Odlomak popisa Char"/>
    <w:aliases w:val="REPORT Bullet Char"/>
    <w:link w:val="Odlomakpopisa"/>
    <w:uiPriority w:val="34"/>
    <w:locked/>
    <w:rsid w:val="008D03F9"/>
  </w:style>
  <w:style w:type="character" w:customStyle="1" w:styleId="Bodytext311ptNotBoldNotItalic">
    <w:name w:val="Body text (3) + 11 pt;Not Bold;Not Italic"/>
    <w:basedOn w:val="Zadanifontodlomka"/>
    <w:rsid w:val="008D03F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en-US"/>
    </w:rPr>
  </w:style>
  <w:style w:type="paragraph" w:styleId="Predmetkomentara">
    <w:name w:val="annotation subject"/>
    <w:basedOn w:val="Tekstkomentara"/>
    <w:next w:val="Tekstkomentara"/>
    <w:link w:val="PredmetkomentaraChar"/>
    <w:uiPriority w:val="99"/>
    <w:semiHidden/>
    <w:unhideWhenUsed/>
    <w:rsid w:val="00191737"/>
    <w:rPr>
      <w:b/>
      <w:bCs/>
    </w:rPr>
  </w:style>
  <w:style w:type="character" w:customStyle="1" w:styleId="PredmetkomentaraChar">
    <w:name w:val="Predmet komentara Char"/>
    <w:basedOn w:val="TekstkomentaraChar"/>
    <w:link w:val="Predmetkomentara"/>
    <w:uiPriority w:val="99"/>
    <w:semiHidden/>
    <w:rsid w:val="00191737"/>
    <w:rPr>
      <w:b/>
      <w:bCs/>
      <w:sz w:val="20"/>
      <w:szCs w:val="20"/>
    </w:rPr>
  </w:style>
  <w:style w:type="character" w:styleId="Hiperveza">
    <w:name w:val="Hyperlink"/>
    <w:basedOn w:val="Zadanifontodlomka"/>
    <w:uiPriority w:val="99"/>
    <w:unhideWhenUsed/>
    <w:rsid w:val="00C67C7A"/>
    <w:rPr>
      <w:color w:val="0000FF" w:themeColor="hyperlink"/>
      <w:u w:val="single"/>
    </w:rPr>
  </w:style>
  <w:style w:type="paragraph" w:styleId="Revizija">
    <w:name w:val="Revision"/>
    <w:hidden/>
    <w:uiPriority w:val="99"/>
    <w:semiHidden/>
    <w:rsid w:val="00F61CCC"/>
    <w:pPr>
      <w:spacing w:after="0" w:line="240" w:lineRule="auto"/>
    </w:pPr>
  </w:style>
  <w:style w:type="paragraph" w:styleId="Tekstfusnote">
    <w:name w:val="footnote text"/>
    <w:basedOn w:val="Normal"/>
    <w:link w:val="TekstfusnoteChar"/>
    <w:uiPriority w:val="99"/>
    <w:semiHidden/>
    <w:unhideWhenUsed/>
    <w:rsid w:val="00B55D1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B55D13"/>
    <w:rPr>
      <w:sz w:val="20"/>
      <w:szCs w:val="20"/>
    </w:rPr>
  </w:style>
  <w:style w:type="character" w:styleId="Referencafusnote">
    <w:name w:val="footnote reference"/>
    <w:basedOn w:val="Zadanifontodlomka"/>
    <w:uiPriority w:val="99"/>
    <w:semiHidden/>
    <w:unhideWhenUsed/>
    <w:rsid w:val="00B55D13"/>
    <w:rPr>
      <w:vertAlign w:val="superscript"/>
    </w:rPr>
  </w:style>
  <w:style w:type="paragraph" w:customStyle="1" w:styleId="bullets">
    <w:name w:val="bullets"/>
    <w:basedOn w:val="Odlomakpopisa"/>
    <w:link w:val="bulletsChar"/>
    <w:qFormat/>
    <w:rsid w:val="00A501D4"/>
    <w:pPr>
      <w:numPr>
        <w:numId w:val="42"/>
      </w:numPr>
      <w:spacing w:after="0" w:line="240" w:lineRule="auto"/>
    </w:pPr>
    <w:rPr>
      <w:lang w:val="en-GB"/>
    </w:rPr>
  </w:style>
  <w:style w:type="character" w:customStyle="1" w:styleId="bulletsChar">
    <w:name w:val="bullets Char"/>
    <w:link w:val="bullets"/>
    <w:rsid w:val="00A501D4"/>
    <w:rPr>
      <w:lang w:val="en-GB"/>
    </w:rPr>
  </w:style>
  <w:style w:type="table" w:styleId="Reetkatablice">
    <w:name w:val="Table Grid"/>
    <w:basedOn w:val="Obinatablica"/>
    <w:uiPriority w:val="59"/>
    <w:rsid w:val="005669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665F7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665F74"/>
  </w:style>
  <w:style w:type="paragraph" w:styleId="Podnoje">
    <w:name w:val="footer"/>
    <w:basedOn w:val="Normal"/>
    <w:link w:val="PodnojeChar"/>
    <w:uiPriority w:val="99"/>
    <w:unhideWhenUsed/>
    <w:rsid w:val="00665F7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665F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199959">
      <w:bodyDiv w:val="1"/>
      <w:marLeft w:val="0"/>
      <w:marRight w:val="0"/>
      <w:marTop w:val="0"/>
      <w:marBottom w:val="0"/>
      <w:divBdr>
        <w:top w:val="none" w:sz="0" w:space="0" w:color="auto"/>
        <w:left w:val="none" w:sz="0" w:space="0" w:color="auto"/>
        <w:bottom w:val="none" w:sz="0" w:space="0" w:color="auto"/>
        <w:right w:val="none" w:sz="0" w:space="0" w:color="auto"/>
      </w:divBdr>
    </w:div>
    <w:div w:id="202127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0" Type="http://schemas.openxmlformats.org/officeDocument/2006/relationships/hyperlink" Target="http://www.mzoe.hr/" TargetMode="External"/><Relationship Id="rId4" Type="http://schemas.openxmlformats.org/officeDocument/2006/relationships/settings" Target="settings.xml"/><Relationship Id="rId9" Type="http://schemas.openxmlformats.org/officeDocument/2006/relationships/hyperlink" Target="http://www.mzo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98C25-6212-4C2B-AD00-D8123DBD2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3960</Words>
  <Characters>22576</Characters>
  <Application>Microsoft Office Word</Application>
  <DocSecurity>0</DocSecurity>
  <Lines>188</Lines>
  <Paragraphs>52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OLGICA</dc:creator>
  <cp:lastModifiedBy>Marija Herceg</cp:lastModifiedBy>
  <cp:revision>4</cp:revision>
  <cp:lastPrinted>2017-09-13T11:12:00Z</cp:lastPrinted>
  <dcterms:created xsi:type="dcterms:W3CDTF">2017-09-20T15:06:00Z</dcterms:created>
  <dcterms:modified xsi:type="dcterms:W3CDTF">2017-10-02T10:12:00Z</dcterms:modified>
</cp:coreProperties>
</file>